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1B" w:rsidRPr="00823036" w:rsidRDefault="0091101B" w:rsidP="008D61A8">
      <w:pPr>
        <w:shd w:val="clear" w:color="auto" w:fill="FFFFFF" w:themeFill="background1"/>
        <w:tabs>
          <w:tab w:val="left" w:pos="735"/>
          <w:tab w:val="center" w:pos="4819"/>
        </w:tabs>
        <w:jc w:val="both"/>
        <w:rPr>
          <w:rFonts w:ascii="Marianne" w:hAnsi="Marianne" w:cs="Arial"/>
          <w:sz w:val="20"/>
          <w:szCs w:val="20"/>
        </w:rPr>
      </w:pPr>
      <w:r w:rsidRPr="00823036">
        <w:rPr>
          <w:rFonts w:ascii="Marianne" w:hAnsi="Marianne" w:cs="Arial"/>
          <w:sz w:val="20"/>
          <w:szCs w:val="20"/>
        </w:rPr>
        <w:t xml:space="preserve">Les </w:t>
      </w:r>
      <w:r w:rsidR="00F10462" w:rsidRPr="00823036">
        <w:rPr>
          <w:rFonts w:ascii="Marianne" w:hAnsi="Marianne" w:cs="Arial"/>
          <w:sz w:val="20"/>
          <w:szCs w:val="20"/>
        </w:rPr>
        <w:t xml:space="preserve">aides exceptionnelles </w:t>
      </w:r>
      <w:r w:rsidRPr="00823036">
        <w:rPr>
          <w:rFonts w:ascii="Marianne" w:hAnsi="Marianne" w:cs="Arial"/>
          <w:sz w:val="20"/>
          <w:szCs w:val="20"/>
        </w:rPr>
        <w:t xml:space="preserve">sont des aides financières non remboursables qui sont destinées aux personnels qui rencontrent des difficultés financières exceptionnelles. </w:t>
      </w:r>
    </w:p>
    <w:p w:rsidR="00705B85" w:rsidRPr="00823036" w:rsidRDefault="00705B85" w:rsidP="008D61A8">
      <w:pPr>
        <w:jc w:val="both"/>
        <w:rPr>
          <w:rFonts w:ascii="Marianne" w:hAnsi="Marianne" w:cs="Arial"/>
          <w:sz w:val="20"/>
          <w:szCs w:val="20"/>
        </w:rPr>
      </w:pPr>
    </w:p>
    <w:p w:rsidR="006934A7" w:rsidRPr="00823036" w:rsidRDefault="006934A7" w:rsidP="008D61A8">
      <w:pPr>
        <w:jc w:val="both"/>
        <w:rPr>
          <w:rFonts w:ascii="Marianne" w:hAnsi="Marianne" w:cs="Arial"/>
          <w:sz w:val="20"/>
          <w:szCs w:val="20"/>
        </w:rPr>
      </w:pPr>
      <w:r w:rsidRPr="00823036">
        <w:rPr>
          <w:rFonts w:ascii="Marianne" w:hAnsi="Marianne" w:cs="Arial"/>
          <w:b/>
          <w:sz w:val="20"/>
          <w:szCs w:val="20"/>
          <w:u w:val="single"/>
        </w:rPr>
        <w:t>Bénéficiaires</w:t>
      </w:r>
      <w:r w:rsidRPr="00823036">
        <w:rPr>
          <w:rFonts w:ascii="Marianne" w:hAnsi="Marianne" w:cs="Arial"/>
          <w:sz w:val="20"/>
          <w:szCs w:val="20"/>
        </w:rPr>
        <w:t> :</w:t>
      </w:r>
    </w:p>
    <w:p w:rsidR="008D61A8" w:rsidRPr="00823036" w:rsidRDefault="008D61A8" w:rsidP="008D61A8">
      <w:pPr>
        <w:jc w:val="both"/>
        <w:rPr>
          <w:rFonts w:ascii="Marianne" w:hAnsi="Marianne" w:cs="Arial"/>
          <w:sz w:val="20"/>
          <w:szCs w:val="20"/>
        </w:rPr>
      </w:pPr>
    </w:p>
    <w:p w:rsidR="0091101B" w:rsidRPr="00823036" w:rsidRDefault="0091101B" w:rsidP="008D61A8">
      <w:pPr>
        <w:numPr>
          <w:ilvl w:val="0"/>
          <w:numId w:val="39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Marianne" w:hAnsi="Marianne" w:cs="Arial"/>
          <w:sz w:val="20"/>
          <w:szCs w:val="20"/>
        </w:rPr>
      </w:pPr>
      <w:r w:rsidRPr="00823036">
        <w:rPr>
          <w:rFonts w:ascii="Marianne" w:hAnsi="Marianne" w:cs="Arial"/>
          <w:sz w:val="20"/>
          <w:szCs w:val="20"/>
        </w:rPr>
        <w:t xml:space="preserve">Les personnels de l’éducation nationale, </w:t>
      </w:r>
      <w:r w:rsidR="00F0163C" w:rsidRPr="00823036">
        <w:rPr>
          <w:rFonts w:ascii="Marianne" w:hAnsi="Marianne" w:cs="Arial"/>
          <w:sz w:val="20"/>
          <w:szCs w:val="20"/>
        </w:rPr>
        <w:t xml:space="preserve">de la </w:t>
      </w:r>
      <w:r w:rsidR="008D61A8" w:rsidRPr="00823036">
        <w:rPr>
          <w:rFonts w:ascii="Marianne" w:hAnsi="Marianne" w:cs="Arial"/>
          <w:sz w:val="20"/>
          <w:szCs w:val="20"/>
        </w:rPr>
        <w:t>j</w:t>
      </w:r>
      <w:r w:rsidR="00F0163C" w:rsidRPr="00823036">
        <w:rPr>
          <w:rFonts w:ascii="Marianne" w:hAnsi="Marianne" w:cs="Arial"/>
          <w:sz w:val="20"/>
          <w:szCs w:val="20"/>
        </w:rPr>
        <w:t xml:space="preserve">eunesse et des </w:t>
      </w:r>
      <w:r w:rsidR="008D61A8" w:rsidRPr="00823036">
        <w:rPr>
          <w:rFonts w:ascii="Marianne" w:hAnsi="Marianne" w:cs="Arial"/>
          <w:sz w:val="20"/>
          <w:szCs w:val="20"/>
        </w:rPr>
        <w:t>s</w:t>
      </w:r>
      <w:r w:rsidR="00F0163C" w:rsidRPr="00823036">
        <w:rPr>
          <w:rFonts w:ascii="Marianne" w:hAnsi="Marianne" w:cs="Arial"/>
          <w:sz w:val="20"/>
          <w:szCs w:val="20"/>
        </w:rPr>
        <w:t xml:space="preserve">ports, </w:t>
      </w:r>
      <w:r w:rsidRPr="00823036">
        <w:rPr>
          <w:rFonts w:ascii="Marianne" w:hAnsi="Marianne" w:cs="Arial"/>
          <w:sz w:val="20"/>
          <w:szCs w:val="20"/>
        </w:rPr>
        <w:t>enseignants ou non enseignants, stagiaires ou titulaires, en position d’activité, en position de détachement au sein du ministère de l’éducation nationale, de l’enseignement supérieur et de la recherche ou à la retraite</w:t>
      </w:r>
      <w:r w:rsidR="002835E6" w:rsidRPr="00823036">
        <w:rPr>
          <w:rFonts w:ascii="Marianne" w:hAnsi="Marianne" w:cs="Arial"/>
          <w:sz w:val="20"/>
          <w:szCs w:val="20"/>
        </w:rPr>
        <w:t> ;</w:t>
      </w:r>
      <w:r w:rsidRPr="00823036">
        <w:rPr>
          <w:rFonts w:ascii="Marianne" w:hAnsi="Marianne" w:cs="Arial"/>
          <w:sz w:val="20"/>
          <w:szCs w:val="20"/>
        </w:rPr>
        <w:t> </w:t>
      </w:r>
    </w:p>
    <w:p w:rsidR="0091101B" w:rsidRPr="00823036" w:rsidRDefault="0091101B" w:rsidP="008D61A8">
      <w:pPr>
        <w:numPr>
          <w:ilvl w:val="0"/>
          <w:numId w:val="39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Marianne" w:hAnsi="Marianne" w:cs="Arial"/>
          <w:sz w:val="20"/>
          <w:szCs w:val="20"/>
        </w:rPr>
      </w:pPr>
      <w:r w:rsidRPr="00823036">
        <w:rPr>
          <w:rFonts w:ascii="Marianne" w:hAnsi="Marianne" w:cs="Arial"/>
          <w:sz w:val="20"/>
          <w:szCs w:val="20"/>
        </w:rPr>
        <w:t>Les agents non titulaires liés à l’</w:t>
      </w:r>
      <w:r w:rsidR="00844BF3" w:rsidRPr="00823036">
        <w:rPr>
          <w:rFonts w:ascii="Marianne" w:hAnsi="Marianne" w:cs="Arial"/>
          <w:sz w:val="20"/>
          <w:szCs w:val="20"/>
        </w:rPr>
        <w:t>État</w:t>
      </w:r>
      <w:r w:rsidRPr="00823036">
        <w:rPr>
          <w:rFonts w:ascii="Marianne" w:hAnsi="Marianne" w:cs="Arial"/>
          <w:sz w:val="20"/>
          <w:szCs w:val="20"/>
        </w:rPr>
        <w:t xml:space="preserve"> par un contrat de droit public conclu pour une durée initiale égale ou </w:t>
      </w:r>
      <w:r w:rsidR="008468AF" w:rsidRPr="00823036">
        <w:rPr>
          <w:rFonts w:ascii="Marianne" w:hAnsi="Marianne" w:cs="Arial"/>
          <w:sz w:val="20"/>
          <w:szCs w:val="20"/>
        </w:rPr>
        <w:t>supérieure à dix mois et rémunérés sur le budget de l’</w:t>
      </w:r>
      <w:r w:rsidR="00844BF3" w:rsidRPr="00823036">
        <w:rPr>
          <w:rFonts w:ascii="Marianne" w:hAnsi="Marianne" w:cs="Arial"/>
          <w:sz w:val="20"/>
          <w:szCs w:val="20"/>
        </w:rPr>
        <w:t>État</w:t>
      </w:r>
      <w:r w:rsidR="008468AF" w:rsidRPr="00823036">
        <w:rPr>
          <w:rFonts w:ascii="Marianne" w:hAnsi="Marianne" w:cs="Arial"/>
          <w:sz w:val="20"/>
          <w:szCs w:val="20"/>
        </w:rPr>
        <w:t> </w:t>
      </w:r>
    </w:p>
    <w:p w:rsidR="0091101B" w:rsidRPr="00823036" w:rsidRDefault="0091101B" w:rsidP="008D61A8">
      <w:pPr>
        <w:numPr>
          <w:ilvl w:val="0"/>
          <w:numId w:val="39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Marianne" w:hAnsi="Marianne" w:cs="Arial"/>
          <w:sz w:val="20"/>
          <w:szCs w:val="20"/>
        </w:rPr>
      </w:pPr>
      <w:r w:rsidRPr="00823036">
        <w:rPr>
          <w:rFonts w:ascii="Marianne" w:hAnsi="Marianne" w:cs="Arial"/>
          <w:sz w:val="20"/>
          <w:szCs w:val="20"/>
        </w:rPr>
        <w:t>Les veufs et veuves d’agents décédés et leurs enfants orphelins à charge</w:t>
      </w:r>
      <w:r w:rsidR="002835E6" w:rsidRPr="00823036">
        <w:rPr>
          <w:rFonts w:ascii="Marianne" w:hAnsi="Marianne" w:cs="Arial"/>
          <w:sz w:val="20"/>
          <w:szCs w:val="20"/>
        </w:rPr>
        <w:t> ;</w:t>
      </w:r>
    </w:p>
    <w:p w:rsidR="0091101B" w:rsidRPr="00823036" w:rsidRDefault="0091101B" w:rsidP="008D61A8">
      <w:pPr>
        <w:numPr>
          <w:ilvl w:val="0"/>
          <w:numId w:val="39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Marianne" w:hAnsi="Marianne" w:cs="Arial"/>
          <w:sz w:val="20"/>
          <w:szCs w:val="20"/>
        </w:rPr>
      </w:pPr>
      <w:r w:rsidRPr="00823036">
        <w:rPr>
          <w:rFonts w:ascii="Marianne" w:hAnsi="Marianne" w:cs="Arial"/>
          <w:sz w:val="20"/>
          <w:szCs w:val="20"/>
        </w:rPr>
        <w:t>Maîtres contractuels ou agréés à titre définitif ou provisoire en fonction dans un établissement d’enseignement privé sous</w:t>
      </w:r>
      <w:r w:rsidR="004F037D" w:rsidRPr="00823036">
        <w:rPr>
          <w:rFonts w:ascii="Marianne" w:hAnsi="Marianne" w:cs="Arial"/>
          <w:sz w:val="20"/>
          <w:szCs w:val="20"/>
        </w:rPr>
        <w:t xml:space="preserve"> contrat en position d’activité</w:t>
      </w:r>
      <w:r w:rsidR="002835E6" w:rsidRPr="00823036">
        <w:rPr>
          <w:rFonts w:ascii="Marianne" w:hAnsi="Marianne" w:cs="Arial"/>
          <w:sz w:val="20"/>
          <w:szCs w:val="20"/>
        </w:rPr>
        <w:t> ;</w:t>
      </w:r>
    </w:p>
    <w:p w:rsidR="0091101B" w:rsidRPr="00823036" w:rsidRDefault="0091101B" w:rsidP="008D61A8">
      <w:pPr>
        <w:numPr>
          <w:ilvl w:val="0"/>
          <w:numId w:val="39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Marianne" w:hAnsi="Marianne" w:cs="Arial"/>
          <w:sz w:val="20"/>
          <w:szCs w:val="20"/>
        </w:rPr>
      </w:pPr>
      <w:r w:rsidRPr="00823036">
        <w:rPr>
          <w:rFonts w:ascii="Marianne" w:hAnsi="Marianne" w:cs="Arial"/>
          <w:sz w:val="20"/>
          <w:szCs w:val="20"/>
        </w:rPr>
        <w:t xml:space="preserve">Les AED et AESH rémunérés par les établissements </w:t>
      </w:r>
      <w:proofErr w:type="spellStart"/>
      <w:r w:rsidRPr="00823036">
        <w:rPr>
          <w:rFonts w:ascii="Marianne" w:hAnsi="Marianne" w:cs="Arial"/>
          <w:sz w:val="20"/>
          <w:szCs w:val="20"/>
        </w:rPr>
        <w:t>mutualisateurs</w:t>
      </w:r>
      <w:proofErr w:type="spellEnd"/>
      <w:r w:rsidR="002835E6" w:rsidRPr="00823036">
        <w:rPr>
          <w:rFonts w:ascii="Marianne" w:hAnsi="Marianne" w:cs="Arial"/>
          <w:sz w:val="20"/>
          <w:szCs w:val="20"/>
        </w:rPr>
        <w:t> ;</w:t>
      </w:r>
    </w:p>
    <w:p w:rsidR="00F0163C" w:rsidRPr="00823036" w:rsidRDefault="004F037D" w:rsidP="008D61A8">
      <w:pPr>
        <w:numPr>
          <w:ilvl w:val="0"/>
          <w:numId w:val="39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Marianne" w:hAnsi="Marianne" w:cs="Arial"/>
          <w:sz w:val="20"/>
          <w:szCs w:val="20"/>
        </w:rPr>
      </w:pPr>
      <w:r w:rsidRPr="00823036">
        <w:rPr>
          <w:rFonts w:ascii="Marianne" w:hAnsi="Marianne" w:cs="Arial"/>
          <w:sz w:val="20"/>
          <w:szCs w:val="20"/>
        </w:rPr>
        <w:t xml:space="preserve">Personnels affectés dans l’enseignement supérieur du secteur public </w:t>
      </w:r>
      <w:r w:rsidR="00F0163C" w:rsidRPr="00823036">
        <w:rPr>
          <w:rFonts w:ascii="Marianne" w:hAnsi="Marianne" w:cs="Arial"/>
          <w:sz w:val="20"/>
          <w:szCs w:val="20"/>
        </w:rPr>
        <w:t xml:space="preserve">de l’ENSSIB et de </w:t>
      </w:r>
      <w:r w:rsidR="00823036">
        <w:rPr>
          <w:rFonts w:ascii="Marianne" w:hAnsi="Marianne" w:cs="Arial"/>
          <w:sz w:val="20"/>
          <w:szCs w:val="20"/>
        </w:rPr>
        <w:t>L’IEP</w:t>
      </w:r>
      <w:r w:rsidR="00F0163C" w:rsidRPr="00823036">
        <w:rPr>
          <w:rFonts w:ascii="Marianne" w:hAnsi="Marianne" w:cs="Arial"/>
          <w:sz w:val="20"/>
          <w:szCs w:val="20"/>
        </w:rPr>
        <w:t>.</w:t>
      </w:r>
    </w:p>
    <w:p w:rsidR="008D61A8" w:rsidRPr="00823036" w:rsidRDefault="008D61A8" w:rsidP="008D61A8">
      <w:pPr>
        <w:shd w:val="clear" w:color="auto" w:fill="FFFFFF"/>
        <w:jc w:val="both"/>
        <w:rPr>
          <w:rFonts w:ascii="Marianne" w:hAnsi="Marianne" w:cs="Arial"/>
          <w:sz w:val="20"/>
          <w:szCs w:val="20"/>
        </w:rPr>
      </w:pPr>
      <w:bookmarkStart w:id="0" w:name="_GoBack"/>
      <w:bookmarkEnd w:id="0"/>
    </w:p>
    <w:p w:rsidR="004F037D" w:rsidRPr="00823036" w:rsidRDefault="004F037D" w:rsidP="008D61A8">
      <w:pPr>
        <w:tabs>
          <w:tab w:val="left" w:pos="3087"/>
        </w:tabs>
        <w:jc w:val="both"/>
        <w:rPr>
          <w:rFonts w:ascii="Marianne" w:hAnsi="Marianne" w:cs="Arial"/>
          <w:sz w:val="20"/>
          <w:szCs w:val="20"/>
        </w:rPr>
      </w:pPr>
      <w:r w:rsidRPr="00823036">
        <w:rPr>
          <w:rFonts w:ascii="Marianne" w:hAnsi="Marianne" w:cs="Arial"/>
          <w:b/>
          <w:sz w:val="20"/>
          <w:szCs w:val="20"/>
          <w:u w:val="single"/>
        </w:rPr>
        <w:t>Conditions d’attribution</w:t>
      </w:r>
      <w:r w:rsidRPr="00823036">
        <w:rPr>
          <w:rFonts w:ascii="Marianne" w:hAnsi="Marianne" w:cs="Arial"/>
          <w:b/>
          <w:sz w:val="20"/>
          <w:szCs w:val="20"/>
        </w:rPr>
        <w:t> </w:t>
      </w:r>
      <w:r w:rsidRPr="00823036">
        <w:rPr>
          <w:rFonts w:ascii="Marianne" w:hAnsi="Marianne" w:cs="Arial"/>
          <w:sz w:val="20"/>
          <w:szCs w:val="20"/>
        </w:rPr>
        <w:t>:</w:t>
      </w:r>
    </w:p>
    <w:p w:rsidR="008D61A8" w:rsidRPr="00823036" w:rsidRDefault="008D61A8" w:rsidP="008D61A8">
      <w:pPr>
        <w:tabs>
          <w:tab w:val="left" w:pos="3087"/>
        </w:tabs>
        <w:jc w:val="both"/>
        <w:rPr>
          <w:rFonts w:ascii="Marianne" w:hAnsi="Marianne" w:cs="Arial"/>
          <w:sz w:val="20"/>
          <w:szCs w:val="20"/>
        </w:rPr>
      </w:pPr>
    </w:p>
    <w:p w:rsidR="004F037D" w:rsidRPr="00823036" w:rsidRDefault="004F037D" w:rsidP="008D61A8">
      <w:pPr>
        <w:jc w:val="both"/>
        <w:rPr>
          <w:rFonts w:ascii="Marianne" w:hAnsi="Marianne" w:cs="Arial"/>
          <w:sz w:val="20"/>
          <w:szCs w:val="20"/>
        </w:rPr>
      </w:pPr>
      <w:r w:rsidRPr="00823036">
        <w:rPr>
          <w:rFonts w:ascii="Marianne" w:hAnsi="Marianne" w:cs="Arial"/>
          <w:sz w:val="20"/>
          <w:szCs w:val="20"/>
        </w:rPr>
        <w:t xml:space="preserve">Cette aide n’est pas un droit. </w:t>
      </w:r>
    </w:p>
    <w:p w:rsidR="004F037D" w:rsidRPr="00823036" w:rsidRDefault="004F037D" w:rsidP="008D61A8">
      <w:pPr>
        <w:jc w:val="both"/>
        <w:rPr>
          <w:rFonts w:ascii="Marianne" w:hAnsi="Marianne" w:cs="Arial"/>
          <w:sz w:val="20"/>
          <w:szCs w:val="20"/>
        </w:rPr>
      </w:pPr>
      <w:r w:rsidRPr="00823036">
        <w:rPr>
          <w:rFonts w:ascii="Marianne" w:hAnsi="Marianne" w:cs="Arial"/>
          <w:sz w:val="20"/>
          <w:szCs w:val="20"/>
        </w:rPr>
        <w:t>Elle est attribuée en cas de nécessité absolue aux personnels se trouvant confrontés</w:t>
      </w:r>
      <w:r w:rsidR="007729A3" w:rsidRPr="00823036">
        <w:rPr>
          <w:rFonts w:ascii="Marianne" w:hAnsi="Marianne" w:cs="Arial"/>
          <w:sz w:val="20"/>
          <w:szCs w:val="20"/>
        </w:rPr>
        <w:t xml:space="preserve"> à</w:t>
      </w:r>
      <w:r w:rsidRPr="00823036">
        <w:rPr>
          <w:rFonts w:ascii="Marianne" w:hAnsi="Marianne" w:cs="Arial"/>
          <w:sz w:val="20"/>
          <w:szCs w:val="20"/>
        </w:rPr>
        <w:t xml:space="preserve"> d’importantes difficultés financières.</w:t>
      </w:r>
    </w:p>
    <w:p w:rsidR="004F037D" w:rsidRPr="00823036" w:rsidRDefault="004F037D" w:rsidP="008D61A8">
      <w:pPr>
        <w:jc w:val="both"/>
        <w:rPr>
          <w:rFonts w:ascii="Marianne" w:hAnsi="Marianne" w:cs="Arial"/>
          <w:sz w:val="20"/>
          <w:szCs w:val="20"/>
        </w:rPr>
      </w:pPr>
      <w:r w:rsidRPr="00823036">
        <w:rPr>
          <w:rFonts w:ascii="Marianne" w:hAnsi="Marianne" w:cs="Arial"/>
          <w:sz w:val="20"/>
          <w:szCs w:val="20"/>
        </w:rPr>
        <w:t>Les demandes sont évaluées par les assistantes sociales et l’étude des dossiers se fait en commission départementale d’action sociale (CDAS).</w:t>
      </w:r>
    </w:p>
    <w:p w:rsidR="008468AF" w:rsidRPr="00823036" w:rsidRDefault="008468AF" w:rsidP="008D61A8">
      <w:pPr>
        <w:jc w:val="both"/>
        <w:rPr>
          <w:rFonts w:ascii="Marianne" w:hAnsi="Marianne" w:cs="Arial"/>
          <w:sz w:val="20"/>
          <w:szCs w:val="20"/>
        </w:rPr>
      </w:pPr>
    </w:p>
    <w:p w:rsidR="004F037D" w:rsidRPr="00823036" w:rsidRDefault="004F037D" w:rsidP="008D61A8">
      <w:pPr>
        <w:jc w:val="both"/>
        <w:rPr>
          <w:rFonts w:ascii="Marianne" w:hAnsi="Marianne" w:cs="Arial"/>
          <w:b/>
          <w:sz w:val="20"/>
          <w:szCs w:val="20"/>
          <w:u w:val="single"/>
        </w:rPr>
      </w:pPr>
      <w:r w:rsidRPr="00823036">
        <w:rPr>
          <w:rFonts w:ascii="Marianne" w:hAnsi="Marianne" w:cs="Arial"/>
          <w:b/>
          <w:sz w:val="20"/>
          <w:szCs w:val="20"/>
          <w:u w:val="single"/>
        </w:rPr>
        <w:t>Démarche</w:t>
      </w:r>
      <w:r w:rsidRPr="006F678D">
        <w:rPr>
          <w:rFonts w:ascii="Marianne" w:hAnsi="Marianne" w:cs="Arial"/>
          <w:b/>
          <w:sz w:val="20"/>
          <w:szCs w:val="20"/>
        </w:rPr>
        <w:t> :</w:t>
      </w:r>
    </w:p>
    <w:p w:rsidR="008D61A8" w:rsidRPr="00823036" w:rsidRDefault="008D61A8" w:rsidP="008D61A8">
      <w:pPr>
        <w:jc w:val="both"/>
        <w:rPr>
          <w:rFonts w:ascii="Marianne" w:hAnsi="Marianne" w:cs="Arial"/>
          <w:b/>
          <w:sz w:val="20"/>
          <w:szCs w:val="20"/>
          <w:u w:val="single"/>
        </w:rPr>
      </w:pPr>
    </w:p>
    <w:p w:rsidR="004F037D" w:rsidRPr="00823036" w:rsidRDefault="004F037D" w:rsidP="008D61A8">
      <w:pPr>
        <w:jc w:val="both"/>
        <w:rPr>
          <w:rFonts w:ascii="Marianne" w:hAnsi="Marianne" w:cs="Arial"/>
          <w:sz w:val="20"/>
          <w:szCs w:val="20"/>
        </w:rPr>
      </w:pPr>
      <w:r w:rsidRPr="00823036">
        <w:rPr>
          <w:rFonts w:ascii="Marianne" w:hAnsi="Marianne" w:cs="Arial"/>
          <w:sz w:val="20"/>
          <w:szCs w:val="20"/>
        </w:rPr>
        <w:t>Vous rapprochez du service social de la DSDEN d</w:t>
      </w:r>
      <w:r w:rsidR="006F678D">
        <w:rPr>
          <w:rFonts w:ascii="Marianne" w:hAnsi="Marianne" w:cs="Arial"/>
          <w:sz w:val="20"/>
          <w:szCs w:val="20"/>
        </w:rPr>
        <w:t>e votre</w:t>
      </w:r>
      <w:r w:rsidRPr="00823036">
        <w:rPr>
          <w:rFonts w:ascii="Marianne" w:hAnsi="Marianne" w:cs="Arial"/>
          <w:sz w:val="20"/>
          <w:szCs w:val="20"/>
        </w:rPr>
        <w:t xml:space="preserve"> département d’affectation. (Voir </w:t>
      </w:r>
      <w:r w:rsidR="00F23CE9" w:rsidRPr="00823036">
        <w:rPr>
          <w:rFonts w:ascii="Marianne" w:hAnsi="Marianne" w:cs="Arial"/>
          <w:sz w:val="20"/>
          <w:szCs w:val="20"/>
        </w:rPr>
        <w:t>fiche «</w:t>
      </w:r>
      <w:r w:rsidR="006F678D" w:rsidRPr="00823036">
        <w:rPr>
          <w:rFonts w:ascii="Marianne" w:hAnsi="Marianne" w:cs="Arial"/>
          <w:sz w:val="20"/>
          <w:szCs w:val="20"/>
        </w:rPr>
        <w:t> </w:t>
      </w:r>
      <w:r w:rsidRPr="00823036">
        <w:rPr>
          <w:rFonts w:ascii="Marianne" w:hAnsi="Marianne" w:cs="Arial"/>
          <w:sz w:val="20"/>
          <w:szCs w:val="20"/>
        </w:rPr>
        <w:t>contacts »)</w:t>
      </w:r>
    </w:p>
    <w:sectPr w:rsidR="004F037D" w:rsidRPr="00823036" w:rsidSect="003A4CC0">
      <w:headerReference w:type="default" r:id="rId8"/>
      <w:footerReference w:type="default" r:id="rId9"/>
      <w:pgSz w:w="11906" w:h="16838"/>
      <w:pgMar w:top="1418" w:right="1134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23C" w:rsidRDefault="00A8423C" w:rsidP="00106315">
      <w:r>
        <w:separator/>
      </w:r>
    </w:p>
  </w:endnote>
  <w:endnote w:type="continuationSeparator" w:id="0">
    <w:p w:rsidR="00A8423C" w:rsidRDefault="00A8423C" w:rsidP="0010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3C" w:rsidRPr="006F678D" w:rsidRDefault="00823036" w:rsidP="006F678D">
    <w:pPr>
      <w:pStyle w:val="Pieddepage"/>
      <w:jc w:val="right"/>
      <w:rPr>
        <w:rFonts w:ascii="Marianne" w:hAnsi="Marianne"/>
        <w:sz w:val="20"/>
        <w:szCs w:val="20"/>
      </w:rPr>
    </w:pPr>
    <w:r w:rsidRPr="006F678D">
      <w:rPr>
        <w:rFonts w:ascii="Marianne" w:hAnsi="Marianne"/>
        <w:sz w:val="20"/>
        <w:szCs w:val="20"/>
      </w:rPr>
      <w:t>VR le 06/07/2022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23C" w:rsidRDefault="00A8423C" w:rsidP="00106315">
      <w:r>
        <w:separator/>
      </w:r>
    </w:p>
  </w:footnote>
  <w:footnote w:type="continuationSeparator" w:id="0">
    <w:p w:rsidR="00A8423C" w:rsidRDefault="00A8423C" w:rsidP="00106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579" w:type="dxa"/>
      <w:jc w:val="center"/>
      <w:tblInd w:w="0" w:type="dxa"/>
      <w:tblBorders>
        <w:top w:val="single" w:sz="48" w:space="0" w:color="BCD8F2"/>
        <w:left w:val="single" w:sz="48" w:space="0" w:color="BCD8F2"/>
        <w:bottom w:val="single" w:sz="48" w:space="0" w:color="BCD8F2"/>
        <w:right w:val="single" w:sz="48" w:space="0" w:color="BCD8F2"/>
        <w:insideH w:val="single" w:sz="48" w:space="0" w:color="BCD8F2"/>
        <w:insideV w:val="single" w:sz="48" w:space="0" w:color="BCD8F2"/>
      </w:tblBorders>
      <w:shd w:val="clear" w:color="auto" w:fill="CCECFF"/>
      <w:tblLook w:val="04A0" w:firstRow="1" w:lastRow="0" w:firstColumn="1" w:lastColumn="0" w:noHBand="0" w:noVBand="1"/>
    </w:tblPr>
    <w:tblGrid>
      <w:gridCol w:w="2651"/>
      <w:gridCol w:w="6928"/>
    </w:tblGrid>
    <w:tr w:rsidR="008D61A8" w:rsidTr="008D61A8">
      <w:trPr>
        <w:jc w:val="center"/>
      </w:trPr>
      <w:tc>
        <w:tcPr>
          <w:tcW w:w="2651" w:type="dxa"/>
          <w:tcBorders>
            <w:top w:val="single" w:sz="48" w:space="0" w:color="BCD8F2"/>
            <w:left w:val="single" w:sz="48" w:space="0" w:color="BCD8F2"/>
            <w:bottom w:val="single" w:sz="48" w:space="0" w:color="BCD8F2"/>
            <w:right w:val="single" w:sz="48" w:space="0" w:color="BCD8F2"/>
          </w:tcBorders>
          <w:shd w:val="clear" w:color="auto" w:fill="BCD8F2"/>
          <w:vAlign w:val="center"/>
          <w:hideMark/>
        </w:tcPr>
        <w:p w:rsidR="008D61A8" w:rsidRDefault="008D61A8" w:rsidP="008D61A8">
          <w:pPr>
            <w:rPr>
              <w:sz w:val="22"/>
              <w:szCs w:val="22"/>
            </w:rPr>
          </w:pPr>
          <w:r>
            <w:rPr>
              <w:b/>
              <w:noProof/>
            </w:rPr>
            <w:drawing>
              <wp:inline distT="0" distB="0" distL="0" distR="0">
                <wp:extent cx="1476375" cy="120015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4019" b="248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8" w:type="dxa"/>
          <w:tcBorders>
            <w:top w:val="single" w:sz="48" w:space="0" w:color="BCD8F2"/>
            <w:left w:val="single" w:sz="48" w:space="0" w:color="BCD8F2"/>
            <w:bottom w:val="single" w:sz="48" w:space="0" w:color="BCD8F2"/>
            <w:right w:val="single" w:sz="48" w:space="0" w:color="BCD8F2"/>
          </w:tcBorders>
          <w:shd w:val="clear" w:color="auto" w:fill="auto"/>
          <w:vAlign w:val="center"/>
          <w:hideMark/>
        </w:tcPr>
        <w:p w:rsidR="008D61A8" w:rsidRDefault="008D61A8" w:rsidP="008D61A8">
          <w:pPr>
            <w:widowControl w:val="0"/>
            <w:autoSpaceDE w:val="0"/>
            <w:autoSpaceDN w:val="0"/>
            <w:jc w:val="center"/>
            <w:rPr>
              <w:rFonts w:ascii="Marianne" w:eastAsiaTheme="minorHAnsi" w:hAnsi="Marianne" w:cs="Arial"/>
              <w:b/>
              <w:sz w:val="28"/>
              <w:szCs w:val="28"/>
              <w:lang w:eastAsia="en-US"/>
            </w:rPr>
          </w:pPr>
          <w:r>
            <w:rPr>
              <w:rFonts w:ascii="Marianne" w:hAnsi="Marianne" w:cs="Arial"/>
              <w:b/>
              <w:sz w:val="28"/>
              <w:szCs w:val="28"/>
            </w:rPr>
            <w:t>AIDE EXCEPTIONNELLE</w:t>
          </w:r>
        </w:p>
      </w:tc>
    </w:tr>
  </w:tbl>
  <w:p w:rsidR="008D61A8" w:rsidRDefault="008D61A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B42564"/>
    <w:multiLevelType w:val="multilevel"/>
    <w:tmpl w:val="3542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95B1E"/>
    <w:multiLevelType w:val="multilevel"/>
    <w:tmpl w:val="A57A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9B17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70D1D5D"/>
    <w:multiLevelType w:val="multilevel"/>
    <w:tmpl w:val="7C4A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BB232F"/>
    <w:multiLevelType w:val="hybridMultilevel"/>
    <w:tmpl w:val="21A86A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5267A"/>
    <w:multiLevelType w:val="hybridMultilevel"/>
    <w:tmpl w:val="DBD04C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2471D"/>
    <w:multiLevelType w:val="hybridMultilevel"/>
    <w:tmpl w:val="86DE9662"/>
    <w:lvl w:ilvl="0" w:tplc="33EC64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11937"/>
    <w:multiLevelType w:val="hybridMultilevel"/>
    <w:tmpl w:val="6672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C33E4"/>
    <w:multiLevelType w:val="hybridMultilevel"/>
    <w:tmpl w:val="798C5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16AE0"/>
    <w:multiLevelType w:val="hybridMultilevel"/>
    <w:tmpl w:val="BD76D646"/>
    <w:lvl w:ilvl="0" w:tplc="1DFCC7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F3196"/>
    <w:multiLevelType w:val="hybridMultilevel"/>
    <w:tmpl w:val="1FA2F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F0C1B"/>
    <w:multiLevelType w:val="hybridMultilevel"/>
    <w:tmpl w:val="50CE623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6C182E"/>
    <w:multiLevelType w:val="multilevel"/>
    <w:tmpl w:val="C0AE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84494B"/>
    <w:multiLevelType w:val="multilevel"/>
    <w:tmpl w:val="D080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C1291C"/>
    <w:multiLevelType w:val="multilevel"/>
    <w:tmpl w:val="B15203F4"/>
    <w:lvl w:ilvl="0">
      <w:start w:val="1"/>
      <w:numFmt w:val="bullet"/>
      <w:lvlText w:val="·"/>
      <w:lvlJc w:val="left"/>
      <w:pPr>
        <w:ind w:left="720"/>
      </w:pPr>
      <w:rPr>
        <w:rFonts w:ascii="Symbol" w:eastAsia="Symbol" w:hAnsi="Symbol"/>
        <w:strike w:val="0"/>
        <w:color w:val="565859"/>
        <w:spacing w:val="2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0C3108"/>
    <w:multiLevelType w:val="hybridMultilevel"/>
    <w:tmpl w:val="59880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11BA9"/>
    <w:multiLevelType w:val="hybridMultilevel"/>
    <w:tmpl w:val="CFBA9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E2943"/>
    <w:multiLevelType w:val="multilevel"/>
    <w:tmpl w:val="3BF0B8C6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4566B0"/>
        <w:spacing w:val="0"/>
        <w:w w:val="100"/>
        <w:sz w:val="18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4D536E"/>
    <w:multiLevelType w:val="hybridMultilevel"/>
    <w:tmpl w:val="B25E64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94826"/>
    <w:multiLevelType w:val="hybridMultilevel"/>
    <w:tmpl w:val="1EF02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B488A"/>
    <w:multiLevelType w:val="hybridMultilevel"/>
    <w:tmpl w:val="2F7E5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5349C"/>
    <w:multiLevelType w:val="multilevel"/>
    <w:tmpl w:val="EC74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ED2384"/>
    <w:multiLevelType w:val="hybridMultilevel"/>
    <w:tmpl w:val="44FCF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604AF"/>
    <w:multiLevelType w:val="hybridMultilevel"/>
    <w:tmpl w:val="C2888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F6419"/>
    <w:multiLevelType w:val="hybridMultilevel"/>
    <w:tmpl w:val="33A80F56"/>
    <w:lvl w:ilvl="0" w:tplc="D00016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861E4"/>
    <w:multiLevelType w:val="hybridMultilevel"/>
    <w:tmpl w:val="560CA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A2112"/>
    <w:multiLevelType w:val="hybridMultilevel"/>
    <w:tmpl w:val="E8441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33D1B"/>
    <w:multiLevelType w:val="hybridMultilevel"/>
    <w:tmpl w:val="0D20E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15294"/>
    <w:multiLevelType w:val="hybridMultilevel"/>
    <w:tmpl w:val="950C7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51878"/>
    <w:multiLevelType w:val="hybridMultilevel"/>
    <w:tmpl w:val="F4DE8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42D11"/>
    <w:multiLevelType w:val="multilevel"/>
    <w:tmpl w:val="61322172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60405"/>
        <w:spacing w:val="4"/>
        <w:w w:val="100"/>
        <w:sz w:val="13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9B2705"/>
    <w:multiLevelType w:val="hybridMultilevel"/>
    <w:tmpl w:val="D64CE1B6"/>
    <w:lvl w:ilvl="0" w:tplc="8BB4F5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A6F01"/>
    <w:multiLevelType w:val="hybridMultilevel"/>
    <w:tmpl w:val="8898D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3247E"/>
    <w:multiLevelType w:val="hybridMultilevel"/>
    <w:tmpl w:val="F54C0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D1794"/>
    <w:multiLevelType w:val="hybridMultilevel"/>
    <w:tmpl w:val="9F448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57996"/>
    <w:multiLevelType w:val="hybridMultilevel"/>
    <w:tmpl w:val="92E4B7AA"/>
    <w:lvl w:ilvl="0" w:tplc="1DFCC7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259E2"/>
    <w:multiLevelType w:val="hybridMultilevel"/>
    <w:tmpl w:val="176E2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A14A4"/>
    <w:multiLevelType w:val="hybridMultilevel"/>
    <w:tmpl w:val="35648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31340"/>
    <w:multiLevelType w:val="hybridMultilevel"/>
    <w:tmpl w:val="166456DE"/>
    <w:lvl w:ilvl="0" w:tplc="89D42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05D91"/>
    <w:multiLevelType w:val="hybridMultilevel"/>
    <w:tmpl w:val="FC4EF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ACD3E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C6A56"/>
    <w:multiLevelType w:val="hybridMultilevel"/>
    <w:tmpl w:val="805CC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C7BA3"/>
    <w:multiLevelType w:val="multilevel"/>
    <w:tmpl w:val="B95A36C6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EB008B"/>
        <w:spacing w:val="-9"/>
        <w:w w:val="100"/>
        <w:sz w:val="17"/>
        <w:u w:val="single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40"/>
  </w:num>
  <w:num w:numId="3">
    <w:abstractNumId w:val="3"/>
  </w:num>
  <w:num w:numId="4">
    <w:abstractNumId w:val="12"/>
  </w:num>
  <w:num w:numId="5">
    <w:abstractNumId w:val="0"/>
  </w:num>
  <w:num w:numId="6">
    <w:abstractNumId w:val="23"/>
  </w:num>
  <w:num w:numId="7">
    <w:abstractNumId w:val="27"/>
  </w:num>
  <w:num w:numId="8">
    <w:abstractNumId w:val="32"/>
  </w:num>
  <w:num w:numId="9">
    <w:abstractNumId w:val="10"/>
  </w:num>
  <w:num w:numId="10">
    <w:abstractNumId w:val="36"/>
  </w:num>
  <w:num w:numId="11">
    <w:abstractNumId w:val="25"/>
  </w:num>
  <w:num w:numId="12">
    <w:abstractNumId w:val="28"/>
  </w:num>
  <w:num w:numId="13">
    <w:abstractNumId w:val="21"/>
  </w:num>
  <w:num w:numId="14">
    <w:abstractNumId w:val="11"/>
  </w:num>
  <w:num w:numId="15">
    <w:abstractNumId w:val="29"/>
  </w:num>
  <w:num w:numId="16">
    <w:abstractNumId w:val="18"/>
  </w:num>
  <w:num w:numId="17">
    <w:abstractNumId w:val="42"/>
  </w:num>
  <w:num w:numId="18">
    <w:abstractNumId w:val="31"/>
  </w:num>
  <w:num w:numId="19">
    <w:abstractNumId w:val="15"/>
  </w:num>
  <w:num w:numId="20">
    <w:abstractNumId w:val="1"/>
  </w:num>
  <w:num w:numId="21">
    <w:abstractNumId w:val="22"/>
  </w:num>
  <w:num w:numId="22">
    <w:abstractNumId w:val="4"/>
  </w:num>
  <w:num w:numId="23">
    <w:abstractNumId w:val="2"/>
  </w:num>
  <w:num w:numId="24">
    <w:abstractNumId w:val="30"/>
  </w:num>
  <w:num w:numId="25">
    <w:abstractNumId w:val="35"/>
  </w:num>
  <w:num w:numId="26">
    <w:abstractNumId w:val="26"/>
  </w:num>
  <w:num w:numId="27">
    <w:abstractNumId w:val="7"/>
  </w:num>
  <w:num w:numId="28">
    <w:abstractNumId w:val="6"/>
  </w:num>
  <w:num w:numId="29">
    <w:abstractNumId w:val="39"/>
  </w:num>
  <w:num w:numId="30">
    <w:abstractNumId w:val="9"/>
  </w:num>
  <w:num w:numId="31">
    <w:abstractNumId w:val="13"/>
  </w:num>
  <w:num w:numId="32">
    <w:abstractNumId w:val="8"/>
  </w:num>
  <w:num w:numId="33">
    <w:abstractNumId w:val="41"/>
  </w:num>
  <w:num w:numId="34">
    <w:abstractNumId w:val="37"/>
  </w:num>
  <w:num w:numId="35">
    <w:abstractNumId w:val="33"/>
  </w:num>
  <w:num w:numId="36">
    <w:abstractNumId w:val="38"/>
  </w:num>
  <w:num w:numId="37">
    <w:abstractNumId w:val="24"/>
  </w:num>
  <w:num w:numId="38">
    <w:abstractNumId w:val="5"/>
  </w:num>
  <w:num w:numId="39">
    <w:abstractNumId w:val="14"/>
  </w:num>
  <w:num w:numId="40">
    <w:abstractNumId w:val="16"/>
  </w:num>
  <w:num w:numId="41">
    <w:abstractNumId w:val="19"/>
  </w:num>
  <w:num w:numId="42">
    <w:abstractNumId w:val="20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BB"/>
    <w:rsid w:val="000F761F"/>
    <w:rsid w:val="00106315"/>
    <w:rsid w:val="00196CBE"/>
    <w:rsid w:val="001F488D"/>
    <w:rsid w:val="002173F9"/>
    <w:rsid w:val="00281BD2"/>
    <w:rsid w:val="002835E6"/>
    <w:rsid w:val="00296BBB"/>
    <w:rsid w:val="002C7CD8"/>
    <w:rsid w:val="00337C60"/>
    <w:rsid w:val="00361FC8"/>
    <w:rsid w:val="003A4CC0"/>
    <w:rsid w:val="003B2AF8"/>
    <w:rsid w:val="003C30F2"/>
    <w:rsid w:val="003C4F99"/>
    <w:rsid w:val="00407251"/>
    <w:rsid w:val="0041420C"/>
    <w:rsid w:val="00425269"/>
    <w:rsid w:val="00433768"/>
    <w:rsid w:val="0048088A"/>
    <w:rsid w:val="00482A9F"/>
    <w:rsid w:val="004E4850"/>
    <w:rsid w:val="004F037D"/>
    <w:rsid w:val="005174EE"/>
    <w:rsid w:val="005536A8"/>
    <w:rsid w:val="005879F2"/>
    <w:rsid w:val="005D243C"/>
    <w:rsid w:val="006934A7"/>
    <w:rsid w:val="006D0177"/>
    <w:rsid w:val="006F678D"/>
    <w:rsid w:val="00705B85"/>
    <w:rsid w:val="00730B00"/>
    <w:rsid w:val="00732AC3"/>
    <w:rsid w:val="00733AF0"/>
    <w:rsid w:val="007729A3"/>
    <w:rsid w:val="007861F0"/>
    <w:rsid w:val="00823036"/>
    <w:rsid w:val="00844BF3"/>
    <w:rsid w:val="008468AF"/>
    <w:rsid w:val="00872AA8"/>
    <w:rsid w:val="008973E2"/>
    <w:rsid w:val="008B53B5"/>
    <w:rsid w:val="008D61A8"/>
    <w:rsid w:val="008D7C0B"/>
    <w:rsid w:val="008E3CFC"/>
    <w:rsid w:val="0091101B"/>
    <w:rsid w:val="0091766F"/>
    <w:rsid w:val="00935E7A"/>
    <w:rsid w:val="00995107"/>
    <w:rsid w:val="009E444F"/>
    <w:rsid w:val="00A8423C"/>
    <w:rsid w:val="00AB1B24"/>
    <w:rsid w:val="00AE6F25"/>
    <w:rsid w:val="00AF5A91"/>
    <w:rsid w:val="00BA20D3"/>
    <w:rsid w:val="00BA34CB"/>
    <w:rsid w:val="00C61A54"/>
    <w:rsid w:val="00D90E44"/>
    <w:rsid w:val="00F0163C"/>
    <w:rsid w:val="00F10462"/>
    <w:rsid w:val="00F17296"/>
    <w:rsid w:val="00F177CD"/>
    <w:rsid w:val="00F23CE9"/>
    <w:rsid w:val="00F64315"/>
    <w:rsid w:val="00F6498B"/>
    <w:rsid w:val="00F67DD4"/>
    <w:rsid w:val="00F93F9F"/>
    <w:rsid w:val="00FD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1161AF1"/>
  <w15:chartTrackingRefBased/>
  <w15:docId w15:val="{EAAE04EA-D1CE-42E0-B256-4115EC27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B53B5"/>
    <w:pPr>
      <w:keepNext/>
      <w:tabs>
        <w:tab w:val="left" w:pos="5670"/>
      </w:tabs>
      <w:ind w:left="142"/>
      <w:outlineLvl w:val="0"/>
    </w:pPr>
    <w:rPr>
      <w:rFonts w:ascii="Arial" w:hAnsi="Arial"/>
      <w:szCs w:val="20"/>
    </w:rPr>
  </w:style>
  <w:style w:type="paragraph" w:styleId="Titre2">
    <w:name w:val="heading 2"/>
    <w:basedOn w:val="Normal"/>
    <w:next w:val="Normal"/>
    <w:link w:val="Titre2Car"/>
    <w:qFormat/>
    <w:rsid w:val="008B53B5"/>
    <w:pPr>
      <w:keepNext/>
      <w:tabs>
        <w:tab w:val="left" w:pos="5670"/>
      </w:tabs>
      <w:jc w:val="center"/>
      <w:outlineLvl w:val="1"/>
    </w:pPr>
    <w:rPr>
      <w:rFonts w:ascii="Arial" w:hAnsi="Arial"/>
      <w:szCs w:val="20"/>
    </w:rPr>
  </w:style>
  <w:style w:type="paragraph" w:styleId="Titre3">
    <w:name w:val="heading 3"/>
    <w:basedOn w:val="Normal"/>
    <w:next w:val="Normal"/>
    <w:link w:val="Titre3Car"/>
    <w:qFormat/>
    <w:rsid w:val="008B53B5"/>
    <w:pPr>
      <w:keepNext/>
      <w:ind w:left="1134"/>
      <w:jc w:val="center"/>
      <w:outlineLvl w:val="2"/>
    </w:pPr>
    <w:rPr>
      <w:b/>
      <w:szCs w:val="20"/>
    </w:rPr>
  </w:style>
  <w:style w:type="paragraph" w:styleId="Titre4">
    <w:name w:val="heading 4"/>
    <w:basedOn w:val="Normal"/>
    <w:next w:val="Normal"/>
    <w:link w:val="Titre4Car"/>
    <w:qFormat/>
    <w:rsid w:val="008B53B5"/>
    <w:pPr>
      <w:keepNext/>
      <w:tabs>
        <w:tab w:val="left" w:pos="5670"/>
      </w:tabs>
      <w:jc w:val="center"/>
      <w:outlineLvl w:val="3"/>
    </w:pPr>
    <w:rPr>
      <w:rFonts w:ascii="Arial" w:hAnsi="Arial"/>
      <w:b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53B5"/>
    <w:pPr>
      <w:keepNext/>
      <w:jc w:val="center"/>
      <w:outlineLvl w:val="6"/>
    </w:pPr>
    <w:rPr>
      <w:rFonts w:ascii="Arial" w:hAnsi="Arial"/>
      <w:b/>
      <w:sz w:val="32"/>
      <w:szCs w:val="20"/>
    </w:rPr>
  </w:style>
  <w:style w:type="paragraph" w:styleId="Titre8">
    <w:name w:val="heading 8"/>
    <w:basedOn w:val="Normal"/>
    <w:next w:val="Normal"/>
    <w:link w:val="Titre8Car"/>
    <w:qFormat/>
    <w:rsid w:val="008B53B5"/>
    <w:pPr>
      <w:keepNext/>
      <w:jc w:val="center"/>
      <w:outlineLvl w:val="7"/>
    </w:pPr>
    <w:rPr>
      <w:rFonts w:ascii="Arial" w:hAnsi="Arial"/>
      <w:snapToGrid w:val="0"/>
      <w:color w:val="000000"/>
      <w:sz w:val="32"/>
      <w:szCs w:val="20"/>
    </w:rPr>
  </w:style>
  <w:style w:type="paragraph" w:styleId="Titre9">
    <w:name w:val="heading 9"/>
    <w:basedOn w:val="Normal"/>
    <w:next w:val="Normal"/>
    <w:link w:val="Titre9Car"/>
    <w:qFormat/>
    <w:rsid w:val="008B53B5"/>
    <w:pPr>
      <w:keepNext/>
      <w:outlineLvl w:val="8"/>
    </w:pPr>
    <w:rPr>
      <w:rFonts w:ascii="Arial" w:hAnsi="Arial"/>
      <w:b/>
      <w:snapToGrid w:val="0"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96B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96BB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F761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8B53B5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8B53B5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8B53B5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8B53B5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8B53B5"/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8B53B5"/>
    <w:rPr>
      <w:rFonts w:ascii="Arial" w:eastAsia="Times New Roman" w:hAnsi="Arial" w:cs="Times New Roman"/>
      <w:snapToGrid w:val="0"/>
      <w:color w:val="000000"/>
      <w:sz w:val="32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8B53B5"/>
    <w:rPr>
      <w:rFonts w:ascii="Arial" w:eastAsia="Times New Roman" w:hAnsi="Arial" w:cs="Times New Roman"/>
      <w:b/>
      <w:snapToGrid w:val="0"/>
      <w:color w:val="000000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8B53B5"/>
    <w:pPr>
      <w:spacing w:after="120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8B53B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8B53B5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1063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631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1420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1420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-xs-12">
    <w:name w:val="col-xs-12"/>
    <w:basedOn w:val="Policepardfaut"/>
    <w:rsid w:val="006934A7"/>
  </w:style>
  <w:style w:type="paragraph" w:styleId="Textedebulles">
    <w:name w:val="Balloon Text"/>
    <w:basedOn w:val="Normal"/>
    <w:link w:val="TextedebullesCar"/>
    <w:uiPriority w:val="99"/>
    <w:semiHidden/>
    <w:unhideWhenUsed/>
    <w:rsid w:val="00844BF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BF3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8D61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2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1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871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38344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5817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443194">
                                  <w:marLeft w:val="0"/>
                                  <w:marRight w:val="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00861">
                                  <w:marLeft w:val="-225"/>
                                  <w:marRight w:val="-225"/>
                                  <w:marTop w:val="0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6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50769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2589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9635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3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75127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3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3189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6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603333">
                                  <w:marLeft w:val="0"/>
                                  <w:marRight w:val="0"/>
                                  <w:marTop w:val="7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03863">
                                  <w:marLeft w:val="-225"/>
                                  <w:marRight w:val="-225"/>
                                  <w:marTop w:val="0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27276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9197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5852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9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90251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8512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62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6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4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FAFAF"/>
                                                <w:bottom w:val="single" w:sz="6" w:space="0" w:color="AFAFAF"/>
                                                <w:right w:val="single" w:sz="6" w:space="0" w:color="AFAFAF"/>
                                              </w:divBdr>
                                              <w:divsChild>
                                                <w:div w:id="181883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993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884792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62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62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09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8925326">
                                                      <w:marLeft w:val="0"/>
                                                      <w:marRight w:val="0"/>
                                                      <w:marTop w:val="15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43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9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458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04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726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54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436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30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6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1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0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00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78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4" w:color="AFAFAF"/>
                                              </w:divBdr>
                                            </w:div>
                                            <w:div w:id="175447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FAFAF"/>
                                                <w:bottom w:val="single" w:sz="6" w:space="0" w:color="AFAFAF"/>
                                                <w:right w:val="single" w:sz="6" w:space="0" w:color="AFAFAF"/>
                                              </w:divBdr>
                                              <w:divsChild>
                                                <w:div w:id="203561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71096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7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983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14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511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04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244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377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61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14568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DA26A-19B6-4AC6-A6E0-18587076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Pageaud-Fortin Francoise</dc:creator>
  <cp:keywords/>
  <dc:description/>
  <cp:lastModifiedBy>dgleyze</cp:lastModifiedBy>
  <cp:revision>13</cp:revision>
  <cp:lastPrinted>2022-03-17T15:17:00Z</cp:lastPrinted>
  <dcterms:created xsi:type="dcterms:W3CDTF">2020-10-02T16:00:00Z</dcterms:created>
  <dcterms:modified xsi:type="dcterms:W3CDTF">2022-10-11T11:29:00Z</dcterms:modified>
</cp:coreProperties>
</file>