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9A" w:rsidRPr="00892A61" w:rsidRDefault="00953B9A" w:rsidP="00953B9A">
      <w:pPr>
        <w:spacing w:after="0"/>
        <w:ind w:left="14" w:right="546"/>
        <w:jc w:val="right"/>
        <w:rPr>
          <w:rFonts w:ascii="Marianne" w:hAnsi="Marianne"/>
        </w:rPr>
      </w:pPr>
      <w:r w:rsidRPr="00892A61">
        <w:rPr>
          <w:rFonts w:ascii="Marianne" w:hAnsi="Marianne"/>
          <w:noProof/>
        </w:rPr>
        <w:drawing>
          <wp:anchor distT="0" distB="0" distL="114300" distR="114300" simplePos="0" relativeHeight="251659264" behindDoc="0" locked="0" layoutInCell="1" allowOverlap="0" wp14:anchorId="433ADE64" wp14:editId="44728648">
            <wp:simplePos x="0" y="0"/>
            <wp:positionH relativeFrom="column">
              <wp:posOffset>8585</wp:posOffset>
            </wp:positionH>
            <wp:positionV relativeFrom="paragraph">
              <wp:posOffset>-129005</wp:posOffset>
            </wp:positionV>
            <wp:extent cx="1374140" cy="1380617"/>
            <wp:effectExtent l="0" t="0" r="0" b="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5"/>
                    <a:stretch>
                      <a:fillRect/>
                    </a:stretch>
                  </pic:blipFill>
                  <pic:spPr>
                    <a:xfrm>
                      <a:off x="0" y="0"/>
                      <a:ext cx="1374140" cy="1380617"/>
                    </a:xfrm>
                    <a:prstGeom prst="rect">
                      <a:avLst/>
                    </a:prstGeom>
                  </pic:spPr>
                </pic:pic>
              </a:graphicData>
            </a:graphic>
          </wp:anchor>
        </w:drawing>
      </w:r>
      <w:r w:rsidRPr="00892A61">
        <w:rPr>
          <w:rFonts w:ascii="Marianne" w:eastAsia="Times New Roman" w:hAnsi="Marianne" w:cs="Times New Roman"/>
          <w:sz w:val="24"/>
        </w:rPr>
        <w:t xml:space="preserve">Document à conserver </w:t>
      </w:r>
      <w:r w:rsidRPr="00892A61">
        <w:rPr>
          <w:rFonts w:ascii="Marianne" w:eastAsia="Times New Roman" w:hAnsi="Marianne" w:cs="Times New Roman"/>
          <w:sz w:val="20"/>
        </w:rPr>
        <w:t xml:space="preserve"> </w:t>
      </w:r>
    </w:p>
    <w:p w:rsidR="00953B9A" w:rsidRPr="00892A61" w:rsidRDefault="00953B9A" w:rsidP="00953B9A">
      <w:pPr>
        <w:spacing w:after="0"/>
        <w:ind w:left="14"/>
        <w:rPr>
          <w:rFonts w:ascii="Marianne" w:hAnsi="Marianne"/>
        </w:rPr>
      </w:pPr>
      <w:r w:rsidRPr="00892A61">
        <w:rPr>
          <w:rFonts w:ascii="Marianne" w:eastAsia="Times New Roman" w:hAnsi="Marianne" w:cs="Times New Roman"/>
          <w:sz w:val="20"/>
        </w:rPr>
        <w:t xml:space="preserve"> </w:t>
      </w:r>
    </w:p>
    <w:p w:rsidR="00953B9A" w:rsidRPr="00892A61" w:rsidRDefault="00953B9A" w:rsidP="00953B9A">
      <w:pPr>
        <w:spacing w:after="0"/>
        <w:ind w:left="14"/>
        <w:rPr>
          <w:rFonts w:ascii="Marianne" w:hAnsi="Marianne"/>
        </w:rPr>
      </w:pPr>
      <w:r w:rsidRPr="00892A61">
        <w:rPr>
          <w:rFonts w:ascii="Marianne" w:eastAsia="Times New Roman" w:hAnsi="Marianne" w:cs="Times New Roman"/>
          <w:sz w:val="20"/>
        </w:rPr>
        <w:t xml:space="preserve"> </w:t>
      </w:r>
    </w:p>
    <w:p w:rsidR="00953B9A" w:rsidRPr="00892A61" w:rsidRDefault="00953B9A" w:rsidP="00953B9A">
      <w:pPr>
        <w:spacing w:after="116"/>
        <w:ind w:left="14"/>
        <w:rPr>
          <w:rFonts w:ascii="Marianne" w:hAnsi="Marianne"/>
        </w:rPr>
      </w:pPr>
      <w:r w:rsidRPr="00892A61">
        <w:rPr>
          <w:rFonts w:ascii="Marianne" w:eastAsia="Times New Roman" w:hAnsi="Marianne" w:cs="Times New Roman"/>
          <w:sz w:val="20"/>
        </w:rPr>
        <w:t xml:space="preserve"> </w:t>
      </w:r>
    </w:p>
    <w:p w:rsidR="00953B9A" w:rsidRPr="00892A61" w:rsidRDefault="00953B9A" w:rsidP="00953B9A">
      <w:pPr>
        <w:spacing w:after="0"/>
        <w:ind w:left="14"/>
        <w:rPr>
          <w:rFonts w:ascii="Marianne" w:hAnsi="Marianne"/>
        </w:rPr>
      </w:pPr>
      <w:r w:rsidRPr="00892A61">
        <w:rPr>
          <w:rFonts w:ascii="Marianne" w:eastAsia="Times New Roman" w:hAnsi="Marianne" w:cs="Times New Roman"/>
          <w:b/>
          <w:sz w:val="32"/>
        </w:rPr>
        <w:t xml:space="preserve"> </w:t>
      </w:r>
    </w:p>
    <w:p w:rsidR="00953B9A" w:rsidRPr="00892A61" w:rsidRDefault="00953B9A" w:rsidP="00953B9A">
      <w:pPr>
        <w:spacing w:after="0"/>
        <w:ind w:left="14"/>
        <w:rPr>
          <w:rFonts w:ascii="Marianne" w:hAnsi="Marianne"/>
        </w:rPr>
      </w:pPr>
      <w:r w:rsidRPr="00892A61">
        <w:rPr>
          <w:rFonts w:ascii="Marianne" w:eastAsia="Times New Roman" w:hAnsi="Marianne" w:cs="Times New Roman"/>
          <w:b/>
          <w:sz w:val="32"/>
        </w:rPr>
        <w:t xml:space="preserve"> </w:t>
      </w:r>
    </w:p>
    <w:p w:rsidR="0030192B" w:rsidRDefault="0030192B" w:rsidP="0030192B">
      <w:pPr>
        <w:spacing w:after="0"/>
        <w:rPr>
          <w:rFonts w:ascii="Marianne" w:eastAsia="Times New Roman" w:hAnsi="Marianne" w:cs="Times New Roman"/>
          <w:b/>
          <w:sz w:val="32"/>
          <w:u w:val="single" w:color="000000"/>
        </w:rPr>
      </w:pPr>
    </w:p>
    <w:p w:rsidR="0030192B" w:rsidRDefault="00816A6B" w:rsidP="0030192B">
      <w:pPr>
        <w:spacing w:after="0"/>
        <w:jc w:val="center"/>
        <w:rPr>
          <w:rFonts w:ascii="Marianne" w:eastAsia="Times New Roman" w:hAnsi="Marianne" w:cs="Times New Roman"/>
          <w:b/>
          <w:sz w:val="32"/>
          <w:u w:val="single" w:color="000000"/>
        </w:rPr>
      </w:pPr>
      <w:r w:rsidRPr="00892A61">
        <w:rPr>
          <w:rFonts w:ascii="Marianne" w:eastAsia="Times New Roman" w:hAnsi="Marianne" w:cs="Times New Roman"/>
          <w:b/>
          <w:sz w:val="32"/>
          <w:u w:val="single" w:color="000000"/>
        </w:rPr>
        <w:t>SESSION 2022</w:t>
      </w:r>
      <w:r w:rsidR="00953B9A" w:rsidRPr="00892A61">
        <w:rPr>
          <w:rFonts w:ascii="Marianne" w:eastAsia="Times New Roman" w:hAnsi="Marianne" w:cs="Times New Roman"/>
          <w:b/>
          <w:sz w:val="32"/>
          <w:u w:val="single" w:color="000000"/>
        </w:rPr>
        <w:t xml:space="preserve"> </w:t>
      </w:r>
    </w:p>
    <w:p w:rsidR="00953B9A" w:rsidRPr="00892A61" w:rsidRDefault="00953B9A" w:rsidP="0030192B">
      <w:pPr>
        <w:spacing w:after="0"/>
        <w:jc w:val="center"/>
        <w:rPr>
          <w:rFonts w:ascii="Marianne" w:hAnsi="Marianne"/>
        </w:rPr>
      </w:pPr>
      <w:r w:rsidRPr="00892A61">
        <w:rPr>
          <w:rFonts w:ascii="Marianne" w:eastAsia="Times New Roman" w:hAnsi="Marianne" w:cs="Times New Roman"/>
          <w:b/>
          <w:sz w:val="32"/>
          <w:u w:val="single" w:color="000000"/>
        </w:rPr>
        <w:t>CAP FLEURISTE</w:t>
      </w:r>
    </w:p>
    <w:p w:rsidR="00953B9A" w:rsidRPr="00892A61" w:rsidRDefault="00953B9A" w:rsidP="00953B9A">
      <w:pPr>
        <w:spacing w:after="0"/>
        <w:ind w:left="115"/>
        <w:jc w:val="center"/>
        <w:rPr>
          <w:rFonts w:ascii="Marianne" w:hAnsi="Marianne"/>
        </w:rPr>
      </w:pPr>
      <w:r w:rsidRPr="00892A61">
        <w:rPr>
          <w:rFonts w:ascii="Marianne" w:eastAsia="Times New Roman" w:hAnsi="Marianne" w:cs="Times New Roman"/>
          <w:sz w:val="20"/>
        </w:rPr>
        <w:t xml:space="preserve"> </w:t>
      </w:r>
    </w:p>
    <w:p w:rsidR="00953B9A" w:rsidRPr="00892A61" w:rsidRDefault="00953B9A" w:rsidP="00953B9A">
      <w:pPr>
        <w:spacing w:after="0"/>
        <w:ind w:left="14"/>
        <w:rPr>
          <w:rFonts w:ascii="Marianne" w:hAnsi="Marianne"/>
        </w:rPr>
      </w:pPr>
      <w:r w:rsidRPr="00892A61">
        <w:rPr>
          <w:rFonts w:ascii="Marianne" w:eastAsia="Times New Roman" w:hAnsi="Marianne" w:cs="Times New Roman"/>
          <w:sz w:val="20"/>
        </w:rPr>
        <w:t xml:space="preserve">Affaire suivie par S. RICHARD </w:t>
      </w:r>
    </w:p>
    <w:p w:rsidR="00953B9A" w:rsidRPr="00892A61" w:rsidRDefault="00953B9A" w:rsidP="00953B9A">
      <w:pPr>
        <w:spacing w:after="0"/>
        <w:ind w:left="14"/>
        <w:rPr>
          <w:rFonts w:ascii="Marianne" w:hAnsi="Marianne"/>
        </w:rPr>
      </w:pPr>
      <w:r w:rsidRPr="00892A61">
        <w:rPr>
          <w:rFonts w:ascii="Marianne" w:eastAsia="Times New Roman" w:hAnsi="Marianne" w:cs="Times New Roman"/>
          <w:sz w:val="20"/>
        </w:rPr>
        <w:t xml:space="preserve"> </w:t>
      </w:r>
    </w:p>
    <w:p w:rsidR="00953B9A" w:rsidRPr="00892A61" w:rsidRDefault="00953B9A" w:rsidP="00953B9A">
      <w:pPr>
        <w:spacing w:after="11" w:line="248" w:lineRule="auto"/>
        <w:ind w:left="9" w:right="44" w:hanging="10"/>
        <w:jc w:val="both"/>
        <w:rPr>
          <w:rFonts w:ascii="Marianne" w:hAnsi="Marianne"/>
        </w:rPr>
      </w:pPr>
      <w:r w:rsidRPr="00892A61">
        <w:rPr>
          <w:rFonts w:ascii="Marianne" w:eastAsia="Times New Roman" w:hAnsi="Marianne" w:cs="Times New Roman"/>
          <w:sz w:val="24"/>
        </w:rPr>
        <w:t xml:space="preserve">L’épreuve </w:t>
      </w:r>
      <w:r w:rsidRPr="00892A61">
        <w:rPr>
          <w:rFonts w:ascii="Marianne" w:eastAsia="Times New Roman" w:hAnsi="Marianne" w:cs="Times New Roman"/>
          <w:b/>
          <w:sz w:val="24"/>
        </w:rPr>
        <w:t>EP2</w:t>
      </w:r>
      <w:r w:rsidRPr="00892A61">
        <w:rPr>
          <w:rFonts w:ascii="Marianne" w:eastAsia="Times New Roman" w:hAnsi="Marianne" w:cs="Times New Roman"/>
          <w:sz w:val="24"/>
        </w:rPr>
        <w:t xml:space="preserve"> (Vente, conseil et mise en valeur de l’offre) comprend un dossier personnel réalisé par le candidat avant l’épreuve. </w:t>
      </w:r>
      <w:r w:rsidRPr="00892A61">
        <w:rPr>
          <w:rFonts w:ascii="Marianne" w:eastAsia="Times New Roman" w:hAnsi="Marianne" w:cs="Times New Roman"/>
          <w:b/>
          <w:sz w:val="24"/>
        </w:rPr>
        <w:t>Ce dossier est obligatoire</w:t>
      </w:r>
      <w:r w:rsidRPr="00892A61">
        <w:rPr>
          <w:rFonts w:ascii="Marianne" w:eastAsia="Times New Roman" w:hAnsi="Marianne" w:cs="Times New Roman"/>
          <w:sz w:val="24"/>
        </w:rPr>
        <w:t xml:space="preserve">. </w:t>
      </w:r>
    </w:p>
    <w:p w:rsidR="00953B9A" w:rsidRPr="00892A61" w:rsidRDefault="00953B9A" w:rsidP="00953B9A">
      <w:pPr>
        <w:spacing w:after="19"/>
        <w:ind w:left="14"/>
        <w:rPr>
          <w:rFonts w:ascii="Marianne" w:hAnsi="Marianne"/>
        </w:rPr>
      </w:pPr>
      <w:r w:rsidRPr="00892A61">
        <w:rPr>
          <w:rFonts w:ascii="Marianne" w:eastAsia="Times New Roman" w:hAnsi="Marianne" w:cs="Times New Roman"/>
          <w:sz w:val="24"/>
        </w:rPr>
        <w:t xml:space="preserve"> </w:t>
      </w:r>
    </w:p>
    <w:p w:rsidR="00953B9A" w:rsidRPr="00892A61" w:rsidRDefault="00953B9A" w:rsidP="00953B9A">
      <w:pPr>
        <w:spacing w:after="11" w:line="248" w:lineRule="auto"/>
        <w:ind w:left="9" w:right="44" w:hanging="10"/>
        <w:jc w:val="both"/>
        <w:rPr>
          <w:rFonts w:ascii="Marianne" w:hAnsi="Marianne"/>
        </w:rPr>
      </w:pPr>
      <w:r w:rsidRPr="00892A61">
        <w:rPr>
          <w:rFonts w:ascii="Marianne" w:eastAsia="Times New Roman" w:hAnsi="Marianne" w:cs="Times New Roman"/>
          <w:sz w:val="24"/>
        </w:rPr>
        <w:t xml:space="preserve">Ce dossier sera constitué d’une documentation présentant des exemples de mise en valeur des végétaux et des produits en lien avec l’environnement commercial, économique, juridique et social, rencontrés par le candidat lors de ses périodes de formation en entreprise. Il ne dépassera pas 10 pages. </w:t>
      </w:r>
    </w:p>
    <w:p w:rsidR="00953B9A" w:rsidRPr="00892A61" w:rsidRDefault="00953B9A" w:rsidP="00953B9A">
      <w:pPr>
        <w:spacing w:after="11" w:line="248" w:lineRule="auto"/>
        <w:ind w:left="9" w:right="44" w:hanging="10"/>
        <w:jc w:val="both"/>
        <w:rPr>
          <w:rFonts w:ascii="Marianne" w:hAnsi="Marianne"/>
        </w:rPr>
      </w:pPr>
      <w:r w:rsidRPr="00892A61">
        <w:rPr>
          <w:rFonts w:ascii="Marianne" w:eastAsia="Times New Roman" w:hAnsi="Marianne" w:cs="Times New Roman"/>
          <w:sz w:val="24"/>
        </w:rPr>
        <w:t xml:space="preserve">La documentation peut être écrite, graphique et iconographique. </w:t>
      </w:r>
    </w:p>
    <w:p w:rsidR="00953B9A" w:rsidRPr="00892A61" w:rsidRDefault="00953B9A" w:rsidP="00953B9A">
      <w:pPr>
        <w:spacing w:after="0"/>
        <w:ind w:left="14"/>
        <w:rPr>
          <w:rFonts w:ascii="Marianne" w:hAnsi="Marianne"/>
        </w:rPr>
      </w:pPr>
      <w:r w:rsidRPr="00892A61">
        <w:rPr>
          <w:rFonts w:ascii="Marianne" w:eastAsia="Times New Roman" w:hAnsi="Marianne" w:cs="Times New Roman"/>
          <w:sz w:val="24"/>
        </w:rPr>
        <w:t xml:space="preserve"> </w:t>
      </w:r>
    </w:p>
    <w:p w:rsidR="00953B9A" w:rsidRPr="00892A61" w:rsidRDefault="00953B9A" w:rsidP="00953B9A">
      <w:pPr>
        <w:spacing w:after="5"/>
        <w:ind w:left="24" w:hanging="10"/>
        <w:rPr>
          <w:rFonts w:ascii="Marianne" w:hAnsi="Marianne"/>
        </w:rPr>
      </w:pPr>
      <w:r w:rsidRPr="00892A61">
        <w:rPr>
          <w:rFonts w:ascii="Marianne" w:eastAsia="Times New Roman" w:hAnsi="Marianne" w:cs="Times New Roman"/>
          <w:b/>
          <w:sz w:val="24"/>
        </w:rPr>
        <w:t xml:space="preserve">Ce dossier est à réaliser en </w:t>
      </w:r>
      <w:r w:rsidRPr="00892A61">
        <w:rPr>
          <w:rFonts w:ascii="Marianne" w:eastAsia="Times New Roman" w:hAnsi="Marianne" w:cs="Times New Roman"/>
          <w:b/>
          <w:sz w:val="24"/>
          <w:u w:val="single" w:color="000000"/>
        </w:rPr>
        <w:t>double exemplaire</w:t>
      </w:r>
      <w:r w:rsidRPr="00892A61">
        <w:rPr>
          <w:rFonts w:ascii="Marianne" w:eastAsia="Times New Roman" w:hAnsi="Marianne" w:cs="Times New Roman"/>
          <w:b/>
          <w:sz w:val="24"/>
        </w:rPr>
        <w:t xml:space="preserve"> :</w:t>
      </w:r>
    </w:p>
    <w:p w:rsidR="00953B9A" w:rsidRPr="00892A61" w:rsidRDefault="00953B9A" w:rsidP="00953B9A">
      <w:pPr>
        <w:spacing w:after="14"/>
        <w:ind w:left="14"/>
        <w:rPr>
          <w:rFonts w:ascii="Marianne" w:hAnsi="Marianne"/>
        </w:rPr>
      </w:pPr>
      <w:r w:rsidRPr="00892A61">
        <w:rPr>
          <w:rFonts w:ascii="Marianne" w:eastAsia="Times New Roman" w:hAnsi="Marianne" w:cs="Times New Roman"/>
          <w:b/>
          <w:sz w:val="24"/>
        </w:rPr>
        <w:t xml:space="preserve"> </w:t>
      </w:r>
    </w:p>
    <w:p w:rsidR="00953B9A" w:rsidRPr="00892A61" w:rsidRDefault="00953B9A" w:rsidP="00953B9A">
      <w:pPr>
        <w:numPr>
          <w:ilvl w:val="0"/>
          <w:numId w:val="1"/>
        </w:numPr>
        <w:spacing w:after="69"/>
        <w:ind w:hanging="360"/>
        <w:rPr>
          <w:rFonts w:ascii="Marianne" w:hAnsi="Marianne"/>
        </w:rPr>
      </w:pPr>
      <w:r w:rsidRPr="00892A61">
        <w:rPr>
          <w:rFonts w:ascii="Marianne" w:eastAsia="Times New Roman" w:hAnsi="Marianne" w:cs="Times New Roman"/>
          <w:b/>
          <w:sz w:val="24"/>
        </w:rPr>
        <w:t>Le 1</w:t>
      </w:r>
      <w:r w:rsidRPr="00892A61">
        <w:rPr>
          <w:rFonts w:ascii="Marianne" w:eastAsia="Times New Roman" w:hAnsi="Marianne" w:cs="Times New Roman"/>
          <w:b/>
          <w:sz w:val="24"/>
          <w:vertAlign w:val="superscript"/>
        </w:rPr>
        <w:t>er</w:t>
      </w:r>
      <w:r w:rsidRPr="00892A61">
        <w:rPr>
          <w:rFonts w:ascii="Marianne" w:eastAsia="Times New Roman" w:hAnsi="Marianne" w:cs="Times New Roman"/>
          <w:b/>
          <w:sz w:val="24"/>
        </w:rPr>
        <w:t xml:space="preserve"> exemplaire devra être remis au Rectorat avant le </w:t>
      </w:r>
      <w:r w:rsidRPr="00892A61">
        <w:rPr>
          <w:rFonts w:ascii="Marianne" w:eastAsia="Times New Roman" w:hAnsi="Marianne" w:cs="Times New Roman"/>
          <w:b/>
          <w:sz w:val="24"/>
          <w:u w:val="single" w:color="000000"/>
        </w:rPr>
        <w:t>3 juin 2022</w:t>
      </w:r>
    </w:p>
    <w:p w:rsidR="00953B9A" w:rsidRPr="00892A61" w:rsidRDefault="00953B9A" w:rsidP="00953B9A">
      <w:pPr>
        <w:numPr>
          <w:ilvl w:val="0"/>
          <w:numId w:val="1"/>
        </w:numPr>
        <w:spacing w:after="5"/>
        <w:ind w:hanging="360"/>
        <w:rPr>
          <w:rFonts w:ascii="Marianne" w:hAnsi="Marianne"/>
        </w:rPr>
      </w:pPr>
      <w:r w:rsidRPr="00892A61">
        <w:rPr>
          <w:rFonts w:ascii="Marianne" w:eastAsia="Times New Roman" w:hAnsi="Marianne" w:cs="Times New Roman"/>
          <w:b/>
          <w:sz w:val="24"/>
        </w:rPr>
        <w:t xml:space="preserve">Le 2eme exemplaire sera à apporter le jour de l’épreuve.  </w:t>
      </w:r>
    </w:p>
    <w:p w:rsidR="00953B9A" w:rsidRPr="00892A61" w:rsidRDefault="00953B9A" w:rsidP="00953B9A">
      <w:pPr>
        <w:spacing w:after="12"/>
        <w:ind w:left="14"/>
        <w:rPr>
          <w:rFonts w:ascii="Marianne" w:hAnsi="Marianne"/>
        </w:rPr>
      </w:pPr>
      <w:r w:rsidRPr="00892A61">
        <w:rPr>
          <w:rFonts w:ascii="Marianne" w:eastAsia="Times New Roman" w:hAnsi="Marianne" w:cs="Times New Roman"/>
          <w:sz w:val="20"/>
        </w:rPr>
        <w:t xml:space="preserve"> </w:t>
      </w:r>
    </w:p>
    <w:p w:rsidR="0030192B" w:rsidRDefault="0030192B" w:rsidP="0030192B">
      <w:pPr>
        <w:pBdr>
          <w:top w:val="single" w:sz="4" w:space="0" w:color="000000"/>
          <w:left w:val="single" w:sz="4" w:space="0" w:color="000000"/>
          <w:bottom w:val="single" w:sz="4" w:space="0" w:color="000000"/>
          <w:right w:val="single" w:sz="4" w:space="0" w:color="000000"/>
        </w:pBdr>
        <w:shd w:val="clear" w:color="auto" w:fill="AEAAAA" w:themeFill="background2" w:themeFillShade="BF"/>
        <w:spacing w:after="0"/>
        <w:ind w:left="62"/>
        <w:jc w:val="center"/>
        <w:rPr>
          <w:rFonts w:ascii="Marianne" w:eastAsia="Times New Roman" w:hAnsi="Marianne" w:cs="Times New Roman"/>
          <w:sz w:val="32"/>
          <w:szCs w:val="32"/>
        </w:rPr>
      </w:pPr>
    </w:p>
    <w:p w:rsidR="0030192B" w:rsidRDefault="00953B9A" w:rsidP="0030192B">
      <w:pPr>
        <w:pBdr>
          <w:top w:val="single" w:sz="4" w:space="0" w:color="000000"/>
          <w:left w:val="single" w:sz="4" w:space="0" w:color="000000"/>
          <w:bottom w:val="single" w:sz="4" w:space="0" w:color="000000"/>
          <w:right w:val="single" w:sz="4" w:space="0" w:color="000000"/>
        </w:pBdr>
        <w:shd w:val="clear" w:color="auto" w:fill="AEAAAA" w:themeFill="background2" w:themeFillShade="BF"/>
        <w:spacing w:after="0"/>
        <w:ind w:left="62"/>
        <w:jc w:val="center"/>
        <w:rPr>
          <w:rFonts w:ascii="Marianne" w:eastAsia="Times New Roman" w:hAnsi="Marianne" w:cs="Times New Roman"/>
          <w:sz w:val="32"/>
          <w:szCs w:val="32"/>
        </w:rPr>
      </w:pPr>
      <w:r w:rsidRPr="00892A61">
        <w:rPr>
          <w:rFonts w:ascii="Marianne" w:eastAsia="Times New Roman" w:hAnsi="Marianne" w:cs="Times New Roman"/>
          <w:sz w:val="32"/>
          <w:szCs w:val="32"/>
        </w:rPr>
        <w:t xml:space="preserve">NOTE IMPORTANTE </w:t>
      </w:r>
    </w:p>
    <w:p w:rsidR="00953B9A" w:rsidRPr="00892A61" w:rsidRDefault="00953B9A" w:rsidP="0030192B">
      <w:pPr>
        <w:pBdr>
          <w:top w:val="single" w:sz="4" w:space="0" w:color="000000"/>
          <w:left w:val="single" w:sz="4" w:space="0" w:color="000000"/>
          <w:bottom w:val="single" w:sz="4" w:space="0" w:color="000000"/>
          <w:right w:val="single" w:sz="4" w:space="0" w:color="000000"/>
        </w:pBdr>
        <w:shd w:val="clear" w:color="auto" w:fill="AEAAAA" w:themeFill="background2" w:themeFillShade="BF"/>
        <w:spacing w:after="0"/>
        <w:ind w:left="62"/>
        <w:jc w:val="center"/>
        <w:rPr>
          <w:rFonts w:ascii="Marianne" w:hAnsi="Marianne"/>
          <w:sz w:val="32"/>
          <w:szCs w:val="32"/>
        </w:rPr>
      </w:pPr>
      <w:r w:rsidRPr="00892A61">
        <w:rPr>
          <w:rFonts w:ascii="Marianne" w:eastAsia="Times New Roman" w:hAnsi="Marianne" w:cs="Times New Roman"/>
          <w:sz w:val="32"/>
          <w:szCs w:val="32"/>
        </w:rPr>
        <w:t xml:space="preserve"> </w:t>
      </w:r>
    </w:p>
    <w:p w:rsidR="00953B9A" w:rsidRPr="00892A61" w:rsidRDefault="00953B9A" w:rsidP="00953B9A">
      <w:pPr>
        <w:spacing w:after="6"/>
        <w:ind w:left="14"/>
        <w:rPr>
          <w:rFonts w:ascii="Marianne" w:hAnsi="Marianne"/>
        </w:rPr>
      </w:pPr>
      <w:r w:rsidRPr="00892A61">
        <w:rPr>
          <w:rFonts w:ascii="Marianne" w:eastAsia="Times New Roman" w:hAnsi="Marianne" w:cs="Times New Roman"/>
          <w:sz w:val="20"/>
        </w:rPr>
        <w:t xml:space="preserve">  </w:t>
      </w:r>
    </w:p>
    <w:p w:rsidR="00953B9A" w:rsidRPr="0030192B" w:rsidRDefault="00953B9A" w:rsidP="00953B9A">
      <w:pPr>
        <w:spacing w:after="10"/>
        <w:ind w:left="14"/>
        <w:rPr>
          <w:rFonts w:ascii="Marianne" w:hAnsi="Marianne"/>
          <w:sz w:val="24"/>
          <w:szCs w:val="24"/>
        </w:rPr>
      </w:pPr>
      <w:r w:rsidRPr="0030192B">
        <w:rPr>
          <w:rFonts w:ascii="Marianne" w:eastAsia="Times New Roman" w:hAnsi="Marianne" w:cs="Times New Roman"/>
          <w:sz w:val="24"/>
          <w:szCs w:val="24"/>
        </w:rPr>
        <w:t xml:space="preserve"> </w:t>
      </w:r>
      <w:r w:rsidRPr="0030192B">
        <w:rPr>
          <w:rFonts w:ascii="Marianne" w:eastAsia="Times New Roman" w:hAnsi="Marianne" w:cs="Times New Roman"/>
          <w:sz w:val="24"/>
          <w:szCs w:val="24"/>
          <w:u w:val="single" w:color="000000"/>
        </w:rPr>
        <w:t>Pour les candidats qui présentent l’EP2</w:t>
      </w:r>
      <w:r w:rsidRPr="0030192B">
        <w:rPr>
          <w:rFonts w:ascii="Marianne" w:eastAsia="Times New Roman" w:hAnsi="Marianne" w:cs="Times New Roman"/>
          <w:sz w:val="24"/>
          <w:szCs w:val="24"/>
        </w:rPr>
        <w:t xml:space="preserve">  </w:t>
      </w:r>
    </w:p>
    <w:p w:rsidR="00953B9A" w:rsidRPr="0030192B" w:rsidRDefault="00953B9A" w:rsidP="00953B9A">
      <w:pPr>
        <w:spacing w:after="0"/>
        <w:ind w:left="14"/>
        <w:rPr>
          <w:rFonts w:ascii="Marianne" w:hAnsi="Marianne"/>
          <w:sz w:val="24"/>
          <w:szCs w:val="24"/>
        </w:rPr>
      </w:pPr>
      <w:r w:rsidRPr="0030192B">
        <w:rPr>
          <w:rFonts w:ascii="Marianne" w:eastAsia="Times New Roman" w:hAnsi="Marianne" w:cs="Times New Roman"/>
          <w:sz w:val="24"/>
          <w:szCs w:val="24"/>
        </w:rPr>
        <w:t xml:space="preserve">  </w:t>
      </w:r>
    </w:p>
    <w:p w:rsidR="00953B9A" w:rsidRPr="0030192B" w:rsidRDefault="00953B9A" w:rsidP="00953B9A">
      <w:pPr>
        <w:spacing w:after="0" w:line="239" w:lineRule="auto"/>
        <w:ind w:left="10" w:hanging="10"/>
        <w:rPr>
          <w:rFonts w:ascii="Marianne" w:hAnsi="Marianne"/>
          <w:sz w:val="24"/>
          <w:szCs w:val="24"/>
        </w:rPr>
      </w:pPr>
      <w:r w:rsidRPr="0030192B">
        <w:rPr>
          <w:rFonts w:ascii="Marianne" w:eastAsia="Times New Roman" w:hAnsi="Marianne" w:cs="Times New Roman"/>
          <w:sz w:val="24"/>
          <w:szCs w:val="24"/>
        </w:rPr>
        <w:t xml:space="preserve">Il est </w:t>
      </w:r>
      <w:r w:rsidRPr="0030192B">
        <w:rPr>
          <w:rFonts w:ascii="Marianne" w:eastAsia="Times New Roman" w:hAnsi="Marianne" w:cs="Times New Roman"/>
          <w:b/>
          <w:sz w:val="24"/>
          <w:szCs w:val="24"/>
          <w:u w:val="single" w:color="000000"/>
        </w:rPr>
        <w:t>impératif</w:t>
      </w:r>
      <w:r w:rsidRPr="0030192B">
        <w:rPr>
          <w:rFonts w:ascii="Marianne" w:eastAsia="Times New Roman" w:hAnsi="Marianne" w:cs="Times New Roman"/>
          <w:sz w:val="24"/>
          <w:szCs w:val="24"/>
        </w:rPr>
        <w:t xml:space="preserve"> de rendre un dossier complet et conforme à la réglementation et de l’envoyer à :  </w:t>
      </w:r>
    </w:p>
    <w:p w:rsidR="00953B9A" w:rsidRPr="0030192B" w:rsidRDefault="00953B9A" w:rsidP="00953B9A">
      <w:pPr>
        <w:spacing w:after="0"/>
        <w:ind w:left="14"/>
        <w:rPr>
          <w:rFonts w:ascii="Marianne" w:hAnsi="Marianne"/>
          <w:sz w:val="24"/>
          <w:szCs w:val="24"/>
        </w:rPr>
      </w:pPr>
      <w:r w:rsidRPr="0030192B">
        <w:rPr>
          <w:rFonts w:ascii="Marianne" w:eastAsia="Times New Roman" w:hAnsi="Marianne" w:cs="Times New Roman"/>
          <w:sz w:val="24"/>
          <w:szCs w:val="24"/>
        </w:rPr>
        <w:t xml:space="preserve">  </w:t>
      </w:r>
    </w:p>
    <w:p w:rsidR="00953B9A" w:rsidRPr="0030192B" w:rsidRDefault="00953B9A" w:rsidP="00953B9A">
      <w:pPr>
        <w:spacing w:after="0"/>
        <w:ind w:left="14"/>
        <w:rPr>
          <w:rFonts w:ascii="Marianne" w:hAnsi="Marianne"/>
          <w:sz w:val="24"/>
          <w:szCs w:val="24"/>
        </w:rPr>
      </w:pPr>
      <w:r w:rsidRPr="0030192B">
        <w:rPr>
          <w:rFonts w:ascii="Marianne" w:eastAsia="Times New Roman" w:hAnsi="Marianne" w:cs="Times New Roman"/>
          <w:sz w:val="24"/>
          <w:szCs w:val="24"/>
        </w:rPr>
        <w:t xml:space="preserve">  </w:t>
      </w:r>
    </w:p>
    <w:p w:rsidR="0030192B" w:rsidRDefault="00953B9A" w:rsidP="0030192B">
      <w:pPr>
        <w:spacing w:after="2"/>
        <w:ind w:right="521"/>
        <w:jc w:val="center"/>
        <w:rPr>
          <w:rFonts w:ascii="Marianne" w:eastAsia="Times New Roman" w:hAnsi="Marianne" w:cs="Times New Roman"/>
          <w:sz w:val="24"/>
          <w:szCs w:val="24"/>
        </w:rPr>
      </w:pPr>
      <w:r w:rsidRPr="0030192B">
        <w:rPr>
          <w:rFonts w:ascii="Marianne" w:eastAsia="Times New Roman" w:hAnsi="Marianne" w:cs="Times New Roman"/>
          <w:sz w:val="24"/>
          <w:szCs w:val="24"/>
        </w:rPr>
        <w:t>RECTORAT DE LYON</w:t>
      </w:r>
    </w:p>
    <w:p w:rsidR="0030192B" w:rsidRDefault="00953B9A" w:rsidP="0030192B">
      <w:pPr>
        <w:spacing w:after="2"/>
        <w:ind w:right="521"/>
        <w:jc w:val="center"/>
        <w:rPr>
          <w:rFonts w:ascii="Marianne" w:eastAsia="Times New Roman" w:hAnsi="Marianne" w:cs="Times New Roman"/>
          <w:sz w:val="24"/>
          <w:szCs w:val="24"/>
        </w:rPr>
      </w:pPr>
      <w:r w:rsidRPr="0030192B">
        <w:rPr>
          <w:rFonts w:ascii="Marianne" w:eastAsia="Times New Roman" w:hAnsi="Marianne" w:cs="Times New Roman"/>
          <w:sz w:val="24"/>
          <w:szCs w:val="24"/>
        </w:rPr>
        <w:t>DEC 9</w:t>
      </w:r>
    </w:p>
    <w:p w:rsidR="0030192B" w:rsidRDefault="00953B9A" w:rsidP="0030192B">
      <w:pPr>
        <w:spacing w:after="2"/>
        <w:ind w:right="521"/>
        <w:jc w:val="center"/>
        <w:rPr>
          <w:rFonts w:ascii="Marianne" w:eastAsia="Times New Roman" w:hAnsi="Marianne" w:cs="Times New Roman"/>
          <w:sz w:val="24"/>
          <w:szCs w:val="24"/>
        </w:rPr>
      </w:pPr>
      <w:r w:rsidRPr="0030192B">
        <w:rPr>
          <w:rFonts w:ascii="Marianne" w:eastAsia="Times New Roman" w:hAnsi="Marianne" w:cs="Times New Roman"/>
          <w:sz w:val="24"/>
          <w:szCs w:val="24"/>
        </w:rPr>
        <w:t>94, rue Hénon</w:t>
      </w:r>
    </w:p>
    <w:p w:rsidR="0030192B" w:rsidRDefault="00953B9A" w:rsidP="0030192B">
      <w:pPr>
        <w:spacing w:after="2"/>
        <w:ind w:right="521"/>
        <w:jc w:val="center"/>
        <w:rPr>
          <w:rFonts w:ascii="Marianne" w:eastAsia="Times New Roman" w:hAnsi="Marianne" w:cs="Times New Roman"/>
          <w:sz w:val="24"/>
          <w:szCs w:val="24"/>
        </w:rPr>
      </w:pPr>
      <w:r w:rsidRPr="0030192B">
        <w:rPr>
          <w:rFonts w:ascii="Marianne" w:eastAsia="Times New Roman" w:hAnsi="Marianne" w:cs="Times New Roman"/>
          <w:sz w:val="24"/>
          <w:szCs w:val="24"/>
        </w:rPr>
        <w:t>BP 64571</w:t>
      </w:r>
    </w:p>
    <w:p w:rsidR="00953B9A" w:rsidRPr="0030192B" w:rsidRDefault="00953B9A" w:rsidP="0030192B">
      <w:pPr>
        <w:spacing w:after="2"/>
        <w:ind w:right="521"/>
        <w:jc w:val="center"/>
        <w:rPr>
          <w:rFonts w:ascii="Marianne" w:hAnsi="Marianne"/>
          <w:sz w:val="24"/>
          <w:szCs w:val="24"/>
        </w:rPr>
      </w:pPr>
      <w:r w:rsidRPr="0030192B">
        <w:rPr>
          <w:rFonts w:ascii="Marianne" w:eastAsia="Times New Roman" w:hAnsi="Marianne" w:cs="Times New Roman"/>
          <w:sz w:val="24"/>
          <w:szCs w:val="24"/>
        </w:rPr>
        <w:t>69244 Lyon cedex 04</w:t>
      </w:r>
    </w:p>
    <w:p w:rsidR="00953B9A" w:rsidRPr="0030192B" w:rsidRDefault="00953B9A" w:rsidP="00953B9A">
      <w:pPr>
        <w:spacing w:after="117"/>
        <w:ind w:left="57"/>
        <w:jc w:val="center"/>
        <w:rPr>
          <w:rFonts w:ascii="Marianne" w:hAnsi="Marianne"/>
          <w:sz w:val="24"/>
          <w:szCs w:val="24"/>
        </w:rPr>
      </w:pPr>
      <w:r w:rsidRPr="0030192B">
        <w:rPr>
          <w:rFonts w:ascii="Marianne" w:eastAsia="Times New Roman" w:hAnsi="Marianne" w:cs="Times New Roman"/>
          <w:sz w:val="24"/>
          <w:szCs w:val="24"/>
        </w:rPr>
        <w:t xml:space="preserve"> </w:t>
      </w:r>
    </w:p>
    <w:p w:rsidR="00953B9A" w:rsidRPr="0030192B" w:rsidRDefault="00953B9A" w:rsidP="0030192B">
      <w:pPr>
        <w:spacing w:after="0"/>
        <w:jc w:val="center"/>
        <w:rPr>
          <w:rFonts w:ascii="Marianne" w:hAnsi="Marianne"/>
          <w:sz w:val="24"/>
          <w:szCs w:val="24"/>
        </w:rPr>
      </w:pPr>
      <w:proofErr w:type="gramStart"/>
      <w:r w:rsidRPr="0030192B">
        <w:rPr>
          <w:rFonts w:ascii="Marianne" w:eastAsia="Times New Roman" w:hAnsi="Marianne" w:cs="Times New Roman"/>
          <w:b/>
          <w:sz w:val="24"/>
          <w:szCs w:val="24"/>
          <w:u w:val="single" w:color="000000"/>
        </w:rPr>
        <w:t>avant</w:t>
      </w:r>
      <w:proofErr w:type="gramEnd"/>
      <w:r w:rsidRPr="0030192B">
        <w:rPr>
          <w:rFonts w:ascii="Marianne" w:eastAsia="Times New Roman" w:hAnsi="Marianne" w:cs="Times New Roman"/>
          <w:b/>
          <w:sz w:val="24"/>
          <w:szCs w:val="24"/>
          <w:u w:val="single" w:color="000000"/>
        </w:rPr>
        <w:t xml:space="preserve"> le 3 juin 2022</w:t>
      </w:r>
    </w:p>
    <w:p w:rsidR="00953B9A" w:rsidRPr="0030192B" w:rsidRDefault="00953B9A" w:rsidP="00953B9A">
      <w:pPr>
        <w:spacing w:after="10"/>
        <w:ind w:left="14"/>
        <w:rPr>
          <w:rFonts w:ascii="Marianne" w:hAnsi="Marianne"/>
          <w:sz w:val="24"/>
          <w:szCs w:val="24"/>
        </w:rPr>
      </w:pPr>
      <w:r w:rsidRPr="0030192B">
        <w:rPr>
          <w:rFonts w:ascii="Marianne" w:eastAsia="Times New Roman" w:hAnsi="Marianne" w:cs="Times New Roman"/>
          <w:sz w:val="24"/>
          <w:szCs w:val="24"/>
        </w:rPr>
        <w:t xml:space="preserve">  </w:t>
      </w:r>
    </w:p>
    <w:p w:rsidR="00953B9A" w:rsidRPr="0030192B" w:rsidRDefault="00953B9A" w:rsidP="0030192B">
      <w:pPr>
        <w:spacing w:after="0"/>
        <w:ind w:left="24" w:hanging="10"/>
        <w:jc w:val="center"/>
        <w:rPr>
          <w:rFonts w:ascii="Marianne" w:eastAsia="Times New Roman" w:hAnsi="Marianne" w:cs="Times New Roman"/>
          <w:b/>
          <w:sz w:val="24"/>
          <w:szCs w:val="24"/>
        </w:rPr>
      </w:pPr>
      <w:r w:rsidRPr="0030192B">
        <w:rPr>
          <w:rFonts w:ascii="Marianne" w:eastAsia="Times New Roman" w:hAnsi="Marianne" w:cs="Times New Roman"/>
          <w:b/>
          <w:sz w:val="24"/>
          <w:szCs w:val="24"/>
        </w:rPr>
        <w:t>Sans cela vous ne pourrez pas passer l’épreuve concernée.</w:t>
      </w:r>
    </w:p>
    <w:p w:rsidR="00816A6B" w:rsidRPr="00892A61" w:rsidRDefault="00816A6B" w:rsidP="00953B9A">
      <w:pPr>
        <w:spacing w:after="0"/>
        <w:ind w:left="24" w:hanging="10"/>
        <w:rPr>
          <w:rFonts w:ascii="Marianne" w:eastAsia="Times New Roman" w:hAnsi="Marianne" w:cs="Times New Roman"/>
          <w:b/>
          <w:sz w:val="20"/>
        </w:rPr>
      </w:pPr>
    </w:p>
    <w:p w:rsidR="00816A6B" w:rsidRPr="00892A61" w:rsidRDefault="00816A6B" w:rsidP="00953B9A">
      <w:pPr>
        <w:spacing w:after="0"/>
        <w:ind w:left="24" w:hanging="10"/>
        <w:rPr>
          <w:rFonts w:ascii="Marianne" w:eastAsia="Times New Roman" w:hAnsi="Marianne" w:cs="Times New Roman"/>
          <w:b/>
          <w:sz w:val="20"/>
        </w:rPr>
      </w:pPr>
      <w:bookmarkStart w:id="0" w:name="_GoBack"/>
      <w:bookmarkEnd w:id="0"/>
    </w:p>
    <w:p w:rsidR="00816A6B" w:rsidRPr="00892A61" w:rsidRDefault="00816A6B" w:rsidP="00953B9A">
      <w:pPr>
        <w:spacing w:after="0"/>
        <w:ind w:left="24" w:hanging="10"/>
        <w:rPr>
          <w:rFonts w:ascii="Marianne" w:eastAsia="Times New Roman" w:hAnsi="Marianne" w:cs="Times New Roman"/>
          <w:b/>
          <w:sz w:val="20"/>
        </w:rPr>
      </w:pPr>
    </w:p>
    <w:p w:rsidR="00816A6B" w:rsidRPr="00892A61" w:rsidRDefault="00816A6B" w:rsidP="00953B9A">
      <w:pPr>
        <w:spacing w:after="0"/>
        <w:ind w:left="24" w:hanging="10"/>
        <w:rPr>
          <w:rFonts w:ascii="Marianne" w:eastAsia="Times New Roman" w:hAnsi="Marianne" w:cs="Times New Roman"/>
          <w:b/>
          <w:sz w:val="20"/>
        </w:rPr>
      </w:pPr>
    </w:p>
    <w:p w:rsidR="00816A6B" w:rsidRPr="00892A61" w:rsidRDefault="00816A6B" w:rsidP="00816A6B">
      <w:pPr>
        <w:widowControl w:val="0"/>
        <w:tabs>
          <w:tab w:val="right" w:pos="9026"/>
        </w:tabs>
        <w:autoSpaceDE w:val="0"/>
        <w:autoSpaceDN w:val="0"/>
        <w:spacing w:after="0" w:line="240" w:lineRule="auto"/>
        <w:ind w:left="708"/>
        <w:jc w:val="right"/>
        <w:rPr>
          <w:rFonts w:ascii="Marianne" w:eastAsia="Arial" w:hAnsi="Marianne" w:cs="Arial"/>
          <w:b/>
          <w:bCs/>
        </w:rPr>
      </w:pPr>
      <w:r w:rsidRPr="00892A61">
        <w:rPr>
          <w:rFonts w:ascii="Marianne" w:eastAsia="Arial" w:hAnsi="Marianne" w:cs="Arial"/>
          <w:b/>
          <w:bCs/>
          <w:noProof/>
          <w:sz w:val="24"/>
          <w:szCs w:val="24"/>
        </w:rPr>
        <w:drawing>
          <wp:anchor distT="0" distB="0" distL="114300" distR="114300" simplePos="0" relativeHeight="251661312" behindDoc="0" locked="0" layoutInCell="1" allowOverlap="1" wp14:anchorId="12E87971" wp14:editId="7B878E9B">
            <wp:simplePos x="0" y="0"/>
            <wp:positionH relativeFrom="margin">
              <wp:align>left</wp:align>
            </wp:positionH>
            <wp:positionV relativeFrom="margin">
              <wp:posOffset>9525</wp:posOffset>
            </wp:positionV>
            <wp:extent cx="1374140" cy="12858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4140" cy="1285875"/>
                    </a:xfrm>
                    <a:prstGeom prst="rect">
                      <a:avLst/>
                    </a:prstGeom>
                  </pic:spPr>
                </pic:pic>
              </a:graphicData>
            </a:graphic>
            <wp14:sizeRelV relativeFrom="margin">
              <wp14:pctHeight>0</wp14:pctHeight>
            </wp14:sizeRelV>
          </wp:anchor>
        </w:drawing>
      </w:r>
      <w:r w:rsidRPr="00892A61">
        <w:rPr>
          <w:rFonts w:ascii="Marianne" w:eastAsia="Arial" w:hAnsi="Marianne" w:cs="Arial"/>
          <w:b/>
          <w:bCs/>
        </w:rPr>
        <w:t xml:space="preserve">DIRECTION DES EXAMENS </w:t>
      </w:r>
    </w:p>
    <w:p w:rsidR="00816A6B" w:rsidRPr="00892A61" w:rsidRDefault="00816A6B" w:rsidP="00816A6B">
      <w:pPr>
        <w:widowControl w:val="0"/>
        <w:tabs>
          <w:tab w:val="right" w:pos="9026"/>
        </w:tabs>
        <w:autoSpaceDE w:val="0"/>
        <w:autoSpaceDN w:val="0"/>
        <w:spacing w:after="0" w:line="240" w:lineRule="auto"/>
        <w:ind w:left="708"/>
        <w:jc w:val="right"/>
        <w:rPr>
          <w:rFonts w:ascii="Marianne" w:eastAsia="Arial" w:hAnsi="Marianne" w:cs="Arial"/>
          <w:b/>
          <w:bCs/>
          <w:sz w:val="24"/>
          <w:szCs w:val="24"/>
        </w:rPr>
      </w:pPr>
      <w:r w:rsidRPr="00892A61">
        <w:rPr>
          <w:rFonts w:ascii="Marianne" w:eastAsia="Arial" w:hAnsi="Marianne" w:cs="Arial"/>
          <w:b/>
          <w:bCs/>
        </w:rPr>
        <w:t>ET DES CONCOURS</w:t>
      </w:r>
    </w:p>
    <w:p w:rsidR="00816A6B" w:rsidRPr="00892A61" w:rsidRDefault="00816A6B" w:rsidP="00816A6B">
      <w:pPr>
        <w:ind w:left="4248" w:firstLine="708"/>
        <w:rPr>
          <w:rFonts w:ascii="Marianne" w:eastAsiaTheme="minorHAnsi" w:hAnsi="Marianne" w:cstheme="minorBidi"/>
          <w:b/>
          <w:color w:val="auto"/>
          <w:sz w:val="28"/>
          <w:szCs w:val="28"/>
          <w:lang w:eastAsia="en-US"/>
        </w:rPr>
      </w:pPr>
    </w:p>
    <w:p w:rsidR="00816A6B" w:rsidRPr="00892A61" w:rsidRDefault="00816A6B" w:rsidP="00816A6B">
      <w:pPr>
        <w:spacing w:after="0"/>
        <w:ind w:left="3538" w:firstLine="4"/>
        <w:rPr>
          <w:rFonts w:ascii="Marianne" w:eastAsiaTheme="minorHAnsi" w:hAnsi="Marianne" w:cstheme="minorBidi"/>
          <w:b/>
          <w:color w:val="auto"/>
          <w:sz w:val="28"/>
          <w:szCs w:val="28"/>
          <w:lang w:eastAsia="en-US"/>
        </w:rPr>
      </w:pPr>
      <w:r w:rsidRPr="00892A61">
        <w:rPr>
          <w:rFonts w:ascii="Marianne" w:eastAsiaTheme="minorHAnsi" w:hAnsi="Marianne" w:cstheme="minorBidi"/>
          <w:b/>
          <w:color w:val="auto"/>
          <w:sz w:val="28"/>
          <w:szCs w:val="28"/>
          <w:lang w:eastAsia="en-US"/>
        </w:rPr>
        <w:t>SESSION JUIN 2022 CAP FLEURISTE</w:t>
      </w:r>
    </w:p>
    <w:p w:rsidR="00816A6B" w:rsidRPr="00892A61" w:rsidRDefault="00816A6B" w:rsidP="00816A6B">
      <w:pPr>
        <w:spacing w:after="0"/>
        <w:ind w:left="3538" w:firstLine="708"/>
        <w:rPr>
          <w:rFonts w:ascii="Marianne" w:eastAsiaTheme="minorHAnsi" w:hAnsi="Marianne" w:cstheme="minorBidi"/>
          <w:b/>
          <w:color w:val="auto"/>
          <w:sz w:val="28"/>
          <w:szCs w:val="28"/>
          <w:lang w:eastAsia="en-US"/>
        </w:rPr>
      </w:pPr>
      <w:r w:rsidRPr="00892A61">
        <w:rPr>
          <w:rFonts w:ascii="Marianne" w:eastAsiaTheme="minorHAnsi" w:hAnsi="Marianne" w:cstheme="minorBidi"/>
          <w:b/>
          <w:color w:val="auto"/>
          <w:sz w:val="28"/>
          <w:szCs w:val="28"/>
          <w:lang w:eastAsia="en-US"/>
        </w:rPr>
        <w:t>Notice Spécifique</w:t>
      </w:r>
    </w:p>
    <w:p w:rsidR="00816A6B" w:rsidRDefault="00816A6B" w:rsidP="00816A6B">
      <w:pPr>
        <w:spacing w:after="0"/>
        <w:ind w:left="3538"/>
        <w:rPr>
          <w:rFonts w:ascii="Marianne" w:eastAsiaTheme="minorHAnsi" w:hAnsi="Marianne" w:cstheme="minorBidi"/>
          <w:b/>
          <w:color w:val="auto"/>
          <w:sz w:val="28"/>
          <w:szCs w:val="28"/>
          <w:lang w:eastAsia="en-US"/>
        </w:rPr>
      </w:pPr>
      <w:r w:rsidRPr="00892A61">
        <w:rPr>
          <w:rFonts w:ascii="Marianne" w:eastAsiaTheme="minorHAnsi" w:hAnsi="Marianne" w:cstheme="minorBidi"/>
          <w:b/>
          <w:color w:val="auto"/>
          <w:sz w:val="28"/>
          <w:szCs w:val="28"/>
          <w:lang w:eastAsia="en-US"/>
        </w:rPr>
        <w:t>Concernant les terrains de stage</w:t>
      </w:r>
    </w:p>
    <w:p w:rsidR="00806E31" w:rsidRPr="00892A61" w:rsidRDefault="00806E31" w:rsidP="00816A6B">
      <w:pPr>
        <w:spacing w:after="0"/>
        <w:ind w:left="3538"/>
        <w:rPr>
          <w:rFonts w:ascii="Marianne" w:eastAsiaTheme="minorHAnsi" w:hAnsi="Marianne" w:cstheme="minorBidi"/>
          <w:b/>
          <w:color w:val="auto"/>
          <w:sz w:val="28"/>
          <w:szCs w:val="28"/>
          <w:lang w:eastAsia="en-US"/>
        </w:rPr>
      </w:pPr>
    </w:p>
    <w:p w:rsidR="00816A6B" w:rsidRPr="00892A61" w:rsidRDefault="00816A6B" w:rsidP="00806E31">
      <w:pPr>
        <w:jc w:val="both"/>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Cette notice concerne les candidats passant la pratique professionnelle en contrôle ponctuel. Afin d’être convoqué(e) pour l’épreuve de vente en magasin, vous devez obligatoirement renseigner ce document, sans oublier de le signer et l’envoyer</w:t>
      </w:r>
      <w:r w:rsidRPr="00892A61">
        <w:rPr>
          <w:rFonts w:eastAsiaTheme="minorHAnsi"/>
          <w:color w:val="auto"/>
          <w:lang w:eastAsia="en-US"/>
        </w:rPr>
        <w:t> </w:t>
      </w:r>
      <w:r w:rsidRPr="00892A61">
        <w:rPr>
          <w:rFonts w:ascii="Marianne" w:eastAsiaTheme="minorHAnsi" w:hAnsi="Marianne" w:cstheme="minorBidi"/>
          <w:color w:val="auto"/>
          <w:lang w:eastAsia="en-US"/>
        </w:rPr>
        <w:t xml:space="preserve">: </w:t>
      </w:r>
    </w:p>
    <w:p w:rsidR="00816A6B" w:rsidRPr="00892A61" w:rsidRDefault="00816A6B" w:rsidP="00816A6B">
      <w:pPr>
        <w:spacing w:after="0"/>
        <w:jc w:val="center"/>
        <w:rPr>
          <w:rFonts w:ascii="Marianne" w:eastAsiaTheme="minorHAnsi" w:hAnsi="Marianne" w:cstheme="minorBidi"/>
          <w:b/>
          <w:color w:val="auto"/>
          <w:lang w:eastAsia="en-US"/>
        </w:rPr>
      </w:pPr>
      <w:r w:rsidRPr="00892A61">
        <w:rPr>
          <w:rFonts w:ascii="Marianne" w:eastAsiaTheme="minorHAnsi" w:hAnsi="Marianne" w:cstheme="minorBidi"/>
          <w:b/>
          <w:color w:val="auto"/>
          <w:lang w:eastAsia="en-US"/>
        </w:rPr>
        <w:t>POUR LE VENDREDI 4 MARS 2022 AU PLUS TARD AU</w:t>
      </w:r>
      <w:r w:rsidRPr="00892A61">
        <w:rPr>
          <w:rFonts w:eastAsiaTheme="minorHAnsi"/>
          <w:b/>
          <w:color w:val="auto"/>
          <w:lang w:eastAsia="en-US"/>
        </w:rPr>
        <w:t> </w:t>
      </w:r>
      <w:r w:rsidRPr="00892A61">
        <w:rPr>
          <w:rFonts w:ascii="Marianne" w:eastAsiaTheme="minorHAnsi" w:hAnsi="Marianne" w:cstheme="minorBidi"/>
          <w:b/>
          <w:color w:val="auto"/>
          <w:lang w:eastAsia="en-US"/>
        </w:rPr>
        <w:t>:</w:t>
      </w:r>
    </w:p>
    <w:p w:rsidR="00816A6B" w:rsidRPr="00892A61" w:rsidRDefault="00816A6B" w:rsidP="00816A6B">
      <w:pPr>
        <w:spacing w:after="0"/>
        <w:jc w:val="center"/>
        <w:rPr>
          <w:rFonts w:ascii="Marianne" w:eastAsiaTheme="minorHAnsi" w:hAnsi="Marianne" w:cstheme="minorBidi"/>
          <w:b/>
          <w:color w:val="auto"/>
          <w:lang w:eastAsia="en-US"/>
        </w:rPr>
      </w:pPr>
      <w:r w:rsidRPr="00892A61">
        <w:rPr>
          <w:rFonts w:ascii="Marianne" w:eastAsiaTheme="minorHAnsi" w:hAnsi="Marianne" w:cstheme="minorBidi"/>
          <w:b/>
          <w:color w:val="auto"/>
          <w:lang w:eastAsia="en-US"/>
        </w:rPr>
        <w:t>Rectorat de Lyon Direction des Examens et Concours</w:t>
      </w:r>
    </w:p>
    <w:p w:rsidR="00816A6B" w:rsidRPr="00892A61" w:rsidRDefault="00816A6B" w:rsidP="00816A6B">
      <w:pPr>
        <w:spacing w:after="0"/>
        <w:jc w:val="center"/>
        <w:rPr>
          <w:rFonts w:ascii="Marianne" w:eastAsiaTheme="minorHAnsi" w:hAnsi="Marianne" w:cstheme="minorBidi"/>
          <w:b/>
          <w:color w:val="auto"/>
          <w:lang w:eastAsia="en-US"/>
        </w:rPr>
      </w:pPr>
      <w:r w:rsidRPr="00892A61">
        <w:rPr>
          <w:rFonts w:ascii="Marianne" w:eastAsiaTheme="minorHAnsi" w:hAnsi="Marianne" w:cstheme="minorBidi"/>
          <w:b/>
          <w:color w:val="auto"/>
          <w:lang w:eastAsia="en-US"/>
        </w:rPr>
        <w:t>94, rue Hénon – BP 64571 – 69244 LYON cedex 04</w:t>
      </w:r>
    </w:p>
    <w:tbl>
      <w:tblPr>
        <w:tblStyle w:val="Grilledutableau"/>
        <w:tblW w:w="0" w:type="auto"/>
        <w:tblLook w:val="04A0" w:firstRow="1" w:lastRow="0" w:firstColumn="1" w:lastColumn="0" w:noHBand="0" w:noVBand="1"/>
      </w:tblPr>
      <w:tblGrid>
        <w:gridCol w:w="10343"/>
      </w:tblGrid>
      <w:tr w:rsidR="00816A6B" w:rsidRPr="00892A61" w:rsidTr="00806E31">
        <w:tc>
          <w:tcPr>
            <w:tcW w:w="10343" w:type="dxa"/>
          </w:tcPr>
          <w:p w:rsidR="00816A6B" w:rsidRPr="00892A61" w:rsidRDefault="00816A6B" w:rsidP="00816A6B">
            <w:pPr>
              <w:jc w:val="center"/>
              <w:rPr>
                <w:rFonts w:ascii="Marianne" w:eastAsiaTheme="minorHAnsi" w:hAnsi="Marianne" w:cstheme="minorBidi"/>
                <w:b/>
                <w:color w:val="auto"/>
                <w:lang w:eastAsia="en-US"/>
              </w:rPr>
            </w:pPr>
            <w:r w:rsidRPr="00892A61">
              <w:rPr>
                <w:rFonts w:ascii="Marianne" w:eastAsiaTheme="minorHAnsi" w:hAnsi="Marianne" w:cstheme="minorBidi"/>
                <w:b/>
                <w:color w:val="auto"/>
                <w:lang w:eastAsia="en-US"/>
              </w:rPr>
              <w:t>A remplir par le candidat</w:t>
            </w:r>
          </w:p>
        </w:tc>
      </w:tr>
      <w:tr w:rsidR="00816A6B" w:rsidRPr="00892A61" w:rsidTr="00806E31">
        <w:tc>
          <w:tcPr>
            <w:tcW w:w="10343" w:type="dxa"/>
          </w:tcPr>
          <w:p w:rsidR="00816A6B" w:rsidRPr="00892A61" w:rsidRDefault="00816A6B" w:rsidP="00816A6B">
            <w:pPr>
              <w:jc w:val="center"/>
              <w:rPr>
                <w:rFonts w:ascii="Marianne" w:eastAsiaTheme="minorHAnsi" w:hAnsi="Marianne" w:cstheme="minorBidi"/>
                <w:color w:val="auto"/>
                <w:lang w:eastAsia="en-US"/>
              </w:rPr>
            </w:pPr>
          </w:p>
        </w:tc>
      </w:tr>
      <w:tr w:rsidR="00816A6B" w:rsidRPr="00892A61" w:rsidTr="00806E31">
        <w:tc>
          <w:tcPr>
            <w:tcW w:w="10343" w:type="dxa"/>
          </w:tcPr>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NOM PATRONYMIQUE                                                Prénoms</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NOM D’EPOUSE                                                            Date de naissance</w:t>
            </w:r>
          </w:p>
        </w:tc>
      </w:tr>
      <w:tr w:rsidR="00816A6B" w:rsidRPr="00892A61" w:rsidTr="00806E31">
        <w:tc>
          <w:tcPr>
            <w:tcW w:w="10343" w:type="dxa"/>
          </w:tcPr>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Pour les candidats scolarisés, veuillez préciser les coordonnées de l’établissement</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p>
        </w:tc>
      </w:tr>
    </w:tbl>
    <w:p w:rsidR="00816A6B" w:rsidRPr="00892A61" w:rsidRDefault="00816A6B" w:rsidP="00816A6B">
      <w:pPr>
        <w:rPr>
          <w:rFonts w:ascii="Marianne" w:eastAsiaTheme="minorHAnsi" w:hAnsi="Marianne" w:cstheme="minorBidi"/>
          <w:b/>
          <w:color w:val="auto"/>
          <w:sz w:val="20"/>
          <w:szCs w:val="20"/>
          <w:lang w:eastAsia="en-US"/>
        </w:rPr>
      </w:pPr>
      <w:r w:rsidRPr="00892A61">
        <w:rPr>
          <w:rFonts w:ascii="Marianne" w:eastAsiaTheme="minorHAnsi" w:hAnsi="Marianne" w:cstheme="minorBidi"/>
          <w:b/>
          <w:color w:val="auto"/>
          <w:sz w:val="20"/>
          <w:szCs w:val="20"/>
          <w:lang w:eastAsia="en-US"/>
        </w:rPr>
        <w:t>Le responsable du magasin ainsi que le maître de stage devront être informés des date et heure de l’évaluation de l’épreuve pratique par le candidat à réception de sa convocation.</w:t>
      </w:r>
    </w:p>
    <w:tbl>
      <w:tblPr>
        <w:tblStyle w:val="Grilledutableau"/>
        <w:tblW w:w="0" w:type="auto"/>
        <w:tblLook w:val="04A0" w:firstRow="1" w:lastRow="0" w:firstColumn="1" w:lastColumn="0" w:noHBand="0" w:noVBand="1"/>
      </w:tblPr>
      <w:tblGrid>
        <w:gridCol w:w="10343"/>
      </w:tblGrid>
      <w:tr w:rsidR="00816A6B" w:rsidRPr="00892A61" w:rsidTr="00806E31">
        <w:tc>
          <w:tcPr>
            <w:tcW w:w="10343" w:type="dxa"/>
          </w:tcPr>
          <w:p w:rsidR="00816A6B" w:rsidRPr="00892A61" w:rsidRDefault="00816A6B" w:rsidP="00816A6B">
            <w:pPr>
              <w:jc w:val="center"/>
              <w:rPr>
                <w:rFonts w:ascii="Marianne" w:eastAsiaTheme="minorHAnsi" w:hAnsi="Marianne" w:cstheme="minorBidi"/>
                <w:b/>
                <w:color w:val="auto"/>
                <w:lang w:eastAsia="en-US"/>
              </w:rPr>
            </w:pPr>
            <w:r w:rsidRPr="00892A61">
              <w:rPr>
                <w:rFonts w:ascii="Marianne" w:eastAsiaTheme="minorHAnsi" w:hAnsi="Marianne" w:cstheme="minorBidi"/>
                <w:b/>
                <w:color w:val="auto"/>
                <w:lang w:eastAsia="en-US"/>
              </w:rPr>
              <w:t>A remplir par le tuteur maître de stage ou d’apprentissage</w:t>
            </w:r>
          </w:p>
        </w:tc>
      </w:tr>
      <w:tr w:rsidR="00816A6B" w:rsidRPr="00892A61" w:rsidTr="00806E31">
        <w:tc>
          <w:tcPr>
            <w:tcW w:w="10343" w:type="dxa"/>
          </w:tcPr>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Nom du magasin ou entrepôt</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p>
        </w:tc>
      </w:tr>
      <w:tr w:rsidR="00816A6B" w:rsidRPr="00892A61" w:rsidTr="00806E31">
        <w:tc>
          <w:tcPr>
            <w:tcW w:w="10343" w:type="dxa"/>
          </w:tcPr>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Adresse (où se déroulera l’examen)</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p>
        </w:tc>
      </w:tr>
      <w:tr w:rsidR="00816A6B" w:rsidRPr="00892A61" w:rsidTr="00806E31">
        <w:tc>
          <w:tcPr>
            <w:tcW w:w="10343" w:type="dxa"/>
          </w:tcPr>
          <w:p w:rsidR="00816A6B" w:rsidRPr="00892A61" w:rsidRDefault="00816A6B" w:rsidP="00816A6B">
            <w:pPr>
              <w:tabs>
                <w:tab w:val="left" w:pos="4842"/>
              </w:tabs>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Nom du tuteur</w:t>
            </w:r>
            <w:r w:rsidRPr="00892A61">
              <w:rPr>
                <w:rFonts w:eastAsiaTheme="minorHAnsi"/>
                <w:color w:val="auto"/>
                <w:lang w:eastAsia="en-US"/>
              </w:rPr>
              <w:t> </w:t>
            </w:r>
            <w:r w:rsidRPr="00892A61">
              <w:rPr>
                <w:rFonts w:ascii="Marianne" w:eastAsiaTheme="minorHAnsi" w:hAnsi="Marianne" w:cstheme="minorBidi"/>
                <w:color w:val="auto"/>
                <w:lang w:eastAsia="en-US"/>
              </w:rPr>
              <w:t xml:space="preserve">:                                                                  </w:t>
            </w:r>
            <w:proofErr w:type="gramStart"/>
            <w:r w:rsidRPr="00892A61">
              <w:rPr>
                <w:rFonts w:ascii="Marianne" w:eastAsiaTheme="minorHAnsi" w:hAnsi="Marianne" w:cstheme="minorBidi"/>
                <w:color w:val="auto"/>
                <w:lang w:eastAsia="en-US"/>
              </w:rPr>
              <w:t xml:space="preserve">   (</w:t>
            </w:r>
            <w:proofErr w:type="gramEnd"/>
            <w:r w:rsidRPr="00892A61">
              <w:rPr>
                <w:rFonts w:ascii="Marianne" w:eastAsiaTheme="minorHAnsi" w:hAnsi="Marianne" w:cstheme="minorBidi"/>
                <w:color w:val="auto"/>
                <w:lang w:eastAsia="en-US"/>
              </w:rPr>
              <w:t>o</w:t>
            </w:r>
            <w:r w:rsidRPr="00892A61">
              <w:rPr>
                <w:rFonts w:ascii="Marianne" w:eastAsiaTheme="minorHAnsi" w:hAnsi="Marianne" w:cs="Marianne"/>
                <w:color w:val="auto"/>
                <w:lang w:eastAsia="en-US"/>
              </w:rPr>
              <w:t>ù</w:t>
            </w:r>
            <w:r w:rsidRPr="00892A61">
              <w:rPr>
                <w:rFonts w:ascii="Marianne" w:eastAsiaTheme="minorHAnsi" w:hAnsi="Marianne" w:cstheme="minorBidi"/>
                <w:color w:val="auto"/>
                <w:lang w:eastAsia="en-US"/>
              </w:rPr>
              <w:t xml:space="preserve"> il peut </w:t>
            </w:r>
            <w:r w:rsidRPr="00892A61">
              <w:rPr>
                <w:rFonts w:ascii="Marianne" w:eastAsiaTheme="minorHAnsi" w:hAnsi="Marianne" w:cs="Marianne"/>
                <w:color w:val="auto"/>
                <w:lang w:eastAsia="en-US"/>
              </w:rPr>
              <w:t>ê</w:t>
            </w:r>
            <w:r w:rsidRPr="00892A61">
              <w:rPr>
                <w:rFonts w:ascii="Marianne" w:eastAsiaTheme="minorHAnsi" w:hAnsi="Marianne" w:cstheme="minorBidi"/>
                <w:color w:val="auto"/>
                <w:lang w:eastAsia="en-US"/>
              </w:rPr>
              <w:t xml:space="preserve">tre joint)      </w:t>
            </w:r>
          </w:p>
          <w:p w:rsidR="00816A6B" w:rsidRPr="00892A61" w:rsidRDefault="00816A6B" w:rsidP="00816A6B">
            <w:pPr>
              <w:tabs>
                <w:tab w:val="left" w:pos="4860"/>
              </w:tabs>
              <w:rPr>
                <w:rFonts w:ascii="Marianne" w:eastAsiaTheme="minorHAnsi" w:hAnsi="Marianne" w:cstheme="minorBidi"/>
                <w:color w:val="auto"/>
                <w:lang w:eastAsia="en-US"/>
              </w:rPr>
            </w:pPr>
            <w:proofErr w:type="spellStart"/>
            <w:r w:rsidRPr="00892A61">
              <w:rPr>
                <w:rFonts w:ascii="Marianne" w:eastAsiaTheme="minorHAnsi" w:hAnsi="Marianne" w:cstheme="minorBidi"/>
                <w:color w:val="auto"/>
                <w:lang w:eastAsia="en-US"/>
              </w:rPr>
              <w:t>Tèl</w:t>
            </w:r>
            <w:proofErr w:type="spellEnd"/>
            <w:r w:rsidRPr="00892A61">
              <w:rPr>
                <w:rFonts w:eastAsiaTheme="minorHAnsi"/>
                <w:color w:val="auto"/>
                <w:lang w:eastAsia="en-US"/>
              </w:rPr>
              <w:t> </w:t>
            </w:r>
            <w:r w:rsidRPr="00892A61">
              <w:rPr>
                <w:rFonts w:ascii="Marianne" w:eastAsiaTheme="minorHAnsi" w:hAnsi="Marianne" w:cstheme="minorBidi"/>
                <w:color w:val="auto"/>
                <w:lang w:eastAsia="en-US"/>
              </w:rPr>
              <w:t xml:space="preserve">: </w:t>
            </w:r>
          </w:p>
          <w:p w:rsidR="00816A6B" w:rsidRDefault="00816A6B" w:rsidP="00892A61">
            <w:pPr>
              <w:tabs>
                <w:tab w:val="left" w:pos="4860"/>
              </w:tabs>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w:t>
            </w:r>
            <w:r w:rsidRPr="00892A61">
              <w:rPr>
                <w:rFonts w:eastAsiaTheme="minorHAnsi"/>
                <w:color w:val="auto"/>
                <w:lang w:eastAsia="en-US"/>
              </w:rPr>
              <w:t> </w:t>
            </w:r>
            <w:r w:rsidRPr="00892A61">
              <w:rPr>
                <w:rFonts w:ascii="Marianne" w:eastAsiaTheme="minorHAnsi" w:hAnsi="Marianne" w:cstheme="minorBidi"/>
                <w:color w:val="auto"/>
                <w:lang w:eastAsia="en-US"/>
              </w:rPr>
              <w:t xml:space="preserve">: </w:t>
            </w:r>
          </w:p>
          <w:p w:rsidR="00892A61" w:rsidRPr="00892A61" w:rsidRDefault="00892A61" w:rsidP="00892A61">
            <w:pPr>
              <w:tabs>
                <w:tab w:val="left" w:pos="4860"/>
              </w:tabs>
              <w:rPr>
                <w:rFonts w:ascii="Marianne" w:eastAsiaTheme="minorHAnsi" w:hAnsi="Marianne" w:cstheme="minorBidi"/>
                <w:color w:val="auto"/>
                <w:lang w:eastAsia="en-US"/>
              </w:rPr>
            </w:pPr>
          </w:p>
        </w:tc>
      </w:tr>
      <w:tr w:rsidR="00816A6B" w:rsidRPr="00892A61" w:rsidTr="00806E31">
        <w:tc>
          <w:tcPr>
            <w:tcW w:w="10343" w:type="dxa"/>
          </w:tcPr>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 xml:space="preserve">Heures d’ouverture          Matin                   Après-midi                 </w:t>
            </w:r>
            <w:r w:rsidR="00892A61">
              <w:rPr>
                <w:rFonts w:ascii="Marianne" w:eastAsiaTheme="minorHAnsi" w:hAnsi="Marianne" w:cstheme="minorBidi"/>
                <w:color w:val="auto"/>
                <w:lang w:eastAsia="en-US"/>
              </w:rPr>
              <w:t xml:space="preserve">   cachet du magasin </w:t>
            </w:r>
          </w:p>
          <w:p w:rsidR="00816A6B" w:rsidRPr="00892A61" w:rsidRDefault="00816A6B" w:rsidP="00816A6B">
            <w:pPr>
              <w:rPr>
                <w:rFonts w:ascii="Marianne" w:eastAsiaTheme="minorHAnsi" w:hAnsi="Marianne" w:cstheme="minorBidi"/>
                <w:color w:val="auto"/>
                <w:lang w:eastAsia="en-US"/>
              </w:rPr>
            </w:pPr>
            <w:proofErr w:type="gramStart"/>
            <w:r w:rsidRPr="00892A61">
              <w:rPr>
                <w:rFonts w:ascii="Marianne" w:eastAsiaTheme="minorHAnsi" w:hAnsi="Marianne" w:cstheme="minorBidi"/>
                <w:color w:val="auto"/>
                <w:lang w:eastAsia="en-US"/>
              </w:rPr>
              <w:t>du</w:t>
            </w:r>
            <w:proofErr w:type="gramEnd"/>
            <w:r w:rsidRPr="00892A61">
              <w:rPr>
                <w:rFonts w:ascii="Marianne" w:eastAsiaTheme="minorHAnsi" w:hAnsi="Marianne" w:cstheme="minorBidi"/>
                <w:color w:val="auto"/>
                <w:lang w:eastAsia="en-US"/>
              </w:rPr>
              <w:t xml:space="preserve"> point de vente</w:t>
            </w:r>
            <w:r w:rsidR="00892A61">
              <w:rPr>
                <w:rFonts w:ascii="Marianne" w:eastAsiaTheme="minorHAnsi" w:hAnsi="Marianne" w:cstheme="minorBidi"/>
                <w:color w:val="auto"/>
                <w:lang w:eastAsia="en-US"/>
              </w:rPr>
              <w:tab/>
            </w:r>
            <w:r w:rsidR="00892A61">
              <w:rPr>
                <w:rFonts w:ascii="Marianne" w:eastAsiaTheme="minorHAnsi" w:hAnsi="Marianne" w:cstheme="minorBidi"/>
                <w:color w:val="auto"/>
                <w:lang w:eastAsia="en-US"/>
              </w:rPr>
              <w:tab/>
            </w:r>
            <w:r w:rsidR="00892A61">
              <w:rPr>
                <w:rFonts w:ascii="Marianne" w:eastAsiaTheme="minorHAnsi" w:hAnsi="Marianne" w:cstheme="minorBidi"/>
                <w:color w:val="auto"/>
                <w:lang w:eastAsia="en-US"/>
              </w:rPr>
              <w:tab/>
            </w:r>
            <w:r w:rsidR="00892A61">
              <w:rPr>
                <w:rFonts w:ascii="Marianne" w:eastAsiaTheme="minorHAnsi" w:hAnsi="Marianne" w:cstheme="minorBidi"/>
                <w:color w:val="auto"/>
                <w:lang w:eastAsia="en-US"/>
              </w:rPr>
              <w:tab/>
            </w:r>
            <w:r w:rsidR="00892A61">
              <w:rPr>
                <w:rFonts w:ascii="Marianne" w:eastAsiaTheme="minorHAnsi" w:hAnsi="Marianne" w:cstheme="minorBidi"/>
                <w:color w:val="auto"/>
                <w:lang w:eastAsia="en-US"/>
              </w:rPr>
              <w:tab/>
            </w:r>
            <w:r w:rsidR="00892A61">
              <w:rPr>
                <w:rFonts w:ascii="Marianne" w:eastAsiaTheme="minorHAnsi" w:hAnsi="Marianne" w:cstheme="minorBidi"/>
                <w:color w:val="auto"/>
                <w:lang w:eastAsia="en-US"/>
              </w:rPr>
              <w:tab/>
            </w:r>
            <w:r w:rsidR="00892A61">
              <w:rPr>
                <w:rFonts w:ascii="Marianne" w:eastAsiaTheme="minorHAnsi" w:hAnsi="Marianne" w:cstheme="minorBidi"/>
                <w:color w:val="auto"/>
                <w:lang w:eastAsia="en-US"/>
              </w:rPr>
              <w:tab/>
            </w:r>
            <w:r w:rsidR="00892A61">
              <w:rPr>
                <w:rFonts w:ascii="Marianne" w:eastAsiaTheme="minorHAnsi" w:hAnsi="Marianne" w:cstheme="minorBidi"/>
                <w:color w:val="auto"/>
                <w:lang w:eastAsia="en-US"/>
              </w:rPr>
              <w:tab/>
              <w:t>OBLIGATOIRE</w:t>
            </w:r>
          </w:p>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 xml:space="preserve">Lundi                                 h      à      h             </w:t>
            </w:r>
            <w:proofErr w:type="spellStart"/>
            <w:r w:rsidRPr="00892A61">
              <w:rPr>
                <w:rFonts w:ascii="Marianne" w:eastAsiaTheme="minorHAnsi" w:hAnsi="Marianne" w:cstheme="minorBidi"/>
                <w:color w:val="auto"/>
                <w:lang w:eastAsia="en-US"/>
              </w:rPr>
              <w:t>h</w:t>
            </w:r>
            <w:proofErr w:type="spellEnd"/>
            <w:r w:rsidRPr="00892A61">
              <w:rPr>
                <w:rFonts w:ascii="Marianne" w:eastAsiaTheme="minorHAnsi" w:hAnsi="Marianne" w:cstheme="minorBidi"/>
                <w:color w:val="auto"/>
                <w:lang w:eastAsia="en-US"/>
              </w:rPr>
              <w:t xml:space="preserve">      à       h</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 xml:space="preserve">Mardi                                h      à      h             </w:t>
            </w:r>
            <w:proofErr w:type="spellStart"/>
            <w:r w:rsidRPr="00892A61">
              <w:rPr>
                <w:rFonts w:ascii="Marianne" w:eastAsiaTheme="minorHAnsi" w:hAnsi="Marianne" w:cstheme="minorBidi"/>
                <w:color w:val="auto"/>
                <w:lang w:eastAsia="en-US"/>
              </w:rPr>
              <w:t>h</w:t>
            </w:r>
            <w:proofErr w:type="spellEnd"/>
            <w:r w:rsidRPr="00892A61">
              <w:rPr>
                <w:rFonts w:ascii="Marianne" w:eastAsiaTheme="minorHAnsi" w:hAnsi="Marianne" w:cstheme="minorBidi"/>
                <w:color w:val="auto"/>
                <w:lang w:eastAsia="en-US"/>
              </w:rPr>
              <w:t xml:space="preserve">      à       h </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 xml:space="preserve">Mercredi                          h      à      h             </w:t>
            </w:r>
            <w:proofErr w:type="spellStart"/>
            <w:r w:rsidRPr="00892A61">
              <w:rPr>
                <w:rFonts w:ascii="Marianne" w:eastAsiaTheme="minorHAnsi" w:hAnsi="Marianne" w:cstheme="minorBidi"/>
                <w:color w:val="auto"/>
                <w:lang w:eastAsia="en-US"/>
              </w:rPr>
              <w:t>h</w:t>
            </w:r>
            <w:proofErr w:type="spellEnd"/>
            <w:r w:rsidRPr="00892A61">
              <w:rPr>
                <w:rFonts w:ascii="Marianne" w:eastAsiaTheme="minorHAnsi" w:hAnsi="Marianne" w:cstheme="minorBidi"/>
                <w:color w:val="auto"/>
                <w:lang w:eastAsia="en-US"/>
              </w:rPr>
              <w:t xml:space="preserve">      à       h</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 xml:space="preserve">Jeudi                                 h      à      h             </w:t>
            </w:r>
            <w:proofErr w:type="spellStart"/>
            <w:r w:rsidRPr="00892A61">
              <w:rPr>
                <w:rFonts w:ascii="Marianne" w:eastAsiaTheme="minorHAnsi" w:hAnsi="Marianne" w:cstheme="minorBidi"/>
                <w:color w:val="auto"/>
                <w:lang w:eastAsia="en-US"/>
              </w:rPr>
              <w:t>h</w:t>
            </w:r>
            <w:proofErr w:type="spellEnd"/>
            <w:r w:rsidRPr="00892A61">
              <w:rPr>
                <w:rFonts w:ascii="Marianne" w:eastAsiaTheme="minorHAnsi" w:hAnsi="Marianne" w:cstheme="minorBidi"/>
                <w:color w:val="auto"/>
                <w:lang w:eastAsia="en-US"/>
              </w:rPr>
              <w:t xml:space="preserve">      à       h</w:t>
            </w:r>
          </w:p>
          <w:p w:rsidR="00816A6B" w:rsidRPr="00892A61" w:rsidRDefault="00816A6B"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 xml:space="preserve">Vendredi                          h      à      h             </w:t>
            </w:r>
            <w:proofErr w:type="spellStart"/>
            <w:r w:rsidRPr="00892A61">
              <w:rPr>
                <w:rFonts w:ascii="Marianne" w:eastAsiaTheme="minorHAnsi" w:hAnsi="Marianne" w:cstheme="minorBidi"/>
                <w:color w:val="auto"/>
                <w:lang w:eastAsia="en-US"/>
              </w:rPr>
              <w:t>h</w:t>
            </w:r>
            <w:proofErr w:type="spellEnd"/>
            <w:r w:rsidRPr="00892A61">
              <w:rPr>
                <w:rFonts w:ascii="Marianne" w:eastAsiaTheme="minorHAnsi" w:hAnsi="Marianne" w:cstheme="minorBidi"/>
                <w:color w:val="auto"/>
                <w:lang w:eastAsia="en-US"/>
              </w:rPr>
              <w:t xml:space="preserve">      à       h</w:t>
            </w:r>
          </w:p>
          <w:p w:rsidR="00816A6B" w:rsidRPr="00892A61" w:rsidRDefault="00816A6B" w:rsidP="00816A6B">
            <w:pPr>
              <w:rPr>
                <w:rFonts w:ascii="Marianne" w:eastAsiaTheme="minorHAnsi" w:hAnsi="Marianne" w:cstheme="minorBidi"/>
                <w:color w:val="auto"/>
                <w:lang w:eastAsia="en-US"/>
              </w:rPr>
            </w:pPr>
          </w:p>
        </w:tc>
      </w:tr>
      <w:tr w:rsidR="00816A6B" w:rsidRPr="00892A61" w:rsidTr="00806E31">
        <w:tc>
          <w:tcPr>
            <w:tcW w:w="10343" w:type="dxa"/>
          </w:tcPr>
          <w:p w:rsidR="00816A6B"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Merci d’indiquer les jours de fermeture de votre magasin</w:t>
            </w:r>
          </w:p>
          <w:p w:rsidR="00806E31" w:rsidRDefault="00806E31" w:rsidP="00816A6B">
            <w:pPr>
              <w:rPr>
                <w:rFonts w:ascii="Marianne" w:eastAsiaTheme="minorHAnsi" w:hAnsi="Marianne" w:cstheme="minorBidi"/>
                <w:color w:val="auto"/>
                <w:lang w:eastAsia="en-US"/>
              </w:rPr>
            </w:pPr>
          </w:p>
          <w:p w:rsidR="00816A6B" w:rsidRPr="00892A61" w:rsidRDefault="00816A6B" w:rsidP="00816A6B">
            <w:pPr>
              <w:rPr>
                <w:rFonts w:ascii="Marianne" w:eastAsiaTheme="minorHAnsi" w:hAnsi="Marianne" w:cstheme="minorBidi"/>
                <w:color w:val="auto"/>
                <w:lang w:eastAsia="en-US"/>
              </w:rPr>
            </w:pPr>
          </w:p>
        </w:tc>
      </w:tr>
    </w:tbl>
    <w:p w:rsidR="00816A6B" w:rsidRPr="00892A61" w:rsidRDefault="00816A6B" w:rsidP="00816A6B">
      <w:pPr>
        <w:rPr>
          <w:rFonts w:ascii="Marianne" w:eastAsiaTheme="minorHAnsi" w:hAnsi="Marianne" w:cstheme="minorBidi"/>
          <w:color w:val="auto"/>
          <w:lang w:eastAsia="en-US"/>
        </w:rPr>
      </w:pPr>
      <w:r w:rsidRPr="00892A61">
        <w:rPr>
          <w:rFonts w:ascii="Marianne" w:eastAsiaTheme="minorHAnsi" w:hAnsi="Marianne" w:cstheme="minorBidi"/>
          <w:color w:val="auto"/>
          <w:lang w:eastAsia="en-US"/>
        </w:rPr>
        <w:t>Signature du candidat</w:t>
      </w:r>
      <w:r w:rsidRPr="00892A61">
        <w:rPr>
          <w:rFonts w:eastAsiaTheme="minorHAnsi"/>
          <w:color w:val="auto"/>
          <w:lang w:eastAsia="en-US"/>
        </w:rPr>
        <w:t> </w:t>
      </w:r>
      <w:r w:rsidRPr="00892A61">
        <w:rPr>
          <w:rFonts w:ascii="Marianne" w:eastAsiaTheme="minorHAnsi" w:hAnsi="Marianne" w:cstheme="minorBidi"/>
          <w:color w:val="auto"/>
          <w:lang w:eastAsia="en-US"/>
        </w:rPr>
        <w:t>:</w:t>
      </w:r>
    </w:p>
    <w:sectPr w:rsidR="00816A6B" w:rsidRPr="00892A61" w:rsidSect="00816A6B">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12373"/>
    <w:multiLevelType w:val="hybridMultilevel"/>
    <w:tmpl w:val="3A8EAE28"/>
    <w:lvl w:ilvl="0" w:tplc="DD00FE50">
      <w:start w:val="1"/>
      <w:numFmt w:val="bullet"/>
      <w:lvlText w:val="-"/>
      <w:lvlJc w:val="left"/>
      <w:pPr>
        <w:ind w:left="1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968D62">
      <w:start w:val="1"/>
      <w:numFmt w:val="bullet"/>
      <w:lvlText w:val="o"/>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3C02EE">
      <w:start w:val="1"/>
      <w:numFmt w:val="bullet"/>
      <w:lvlText w:val="▪"/>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A2D416">
      <w:start w:val="1"/>
      <w:numFmt w:val="bullet"/>
      <w:lvlText w:val="•"/>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F08F3A">
      <w:start w:val="1"/>
      <w:numFmt w:val="bullet"/>
      <w:lvlText w:val="o"/>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2CAF02">
      <w:start w:val="1"/>
      <w:numFmt w:val="bullet"/>
      <w:lvlText w:val="▪"/>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40BC1A">
      <w:start w:val="1"/>
      <w:numFmt w:val="bullet"/>
      <w:lvlText w:val="•"/>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2A33A2">
      <w:start w:val="1"/>
      <w:numFmt w:val="bullet"/>
      <w:lvlText w:val="o"/>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B885E6">
      <w:start w:val="1"/>
      <w:numFmt w:val="bullet"/>
      <w:lvlText w:val="▪"/>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9A"/>
    <w:rsid w:val="000D1C7A"/>
    <w:rsid w:val="00116CB9"/>
    <w:rsid w:val="0030192B"/>
    <w:rsid w:val="00505DC4"/>
    <w:rsid w:val="00806E31"/>
    <w:rsid w:val="00816A6B"/>
    <w:rsid w:val="00892A61"/>
    <w:rsid w:val="00953B9A"/>
    <w:rsid w:val="009F4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E763"/>
  <w15:chartTrackingRefBased/>
  <w15:docId w15:val="{98C9A46B-8936-4A99-867A-C574E115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9A"/>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1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srichard5</dc:creator>
  <cp:keywords/>
  <dc:description/>
  <cp:lastModifiedBy>bfoucaud</cp:lastModifiedBy>
  <cp:revision>4</cp:revision>
  <dcterms:created xsi:type="dcterms:W3CDTF">2021-10-21T12:07:00Z</dcterms:created>
  <dcterms:modified xsi:type="dcterms:W3CDTF">2021-10-21T12:28:00Z</dcterms:modified>
</cp:coreProperties>
</file>