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CA" w:rsidRPr="0072783B" w:rsidRDefault="00E50283" w:rsidP="00E50283">
      <w:pPr>
        <w:tabs>
          <w:tab w:val="left" w:pos="3570"/>
        </w:tabs>
        <w:jc w:val="center"/>
        <w:rPr>
          <w:rFonts w:ascii="Verdana" w:hAnsi="Verdana" w:cs="Arial"/>
          <w:b/>
          <w:sz w:val="18"/>
          <w:szCs w:val="18"/>
        </w:rPr>
      </w:pPr>
      <w:r w:rsidRPr="0072783B">
        <w:rPr>
          <w:rFonts w:ascii="Verdana" w:hAnsi="Verdana" w:cs="Arial"/>
          <w:b/>
          <w:sz w:val="18"/>
          <w:szCs w:val="18"/>
        </w:rPr>
        <w:t xml:space="preserve">Appel à candidature </w:t>
      </w:r>
      <w:r w:rsidR="005C7A6D" w:rsidRPr="0072783B">
        <w:rPr>
          <w:rFonts w:ascii="Verdana" w:hAnsi="Verdana" w:cs="Arial"/>
          <w:b/>
          <w:sz w:val="18"/>
          <w:szCs w:val="18"/>
        </w:rPr>
        <w:t>« </w:t>
      </w:r>
      <w:r w:rsidR="00F2528B" w:rsidRPr="0072783B">
        <w:rPr>
          <w:rFonts w:ascii="Verdana" w:hAnsi="Verdana" w:cs="Arial"/>
          <w:b/>
          <w:sz w:val="18"/>
          <w:szCs w:val="18"/>
        </w:rPr>
        <w:t xml:space="preserve">coordonnateur départemental MLDS </w:t>
      </w:r>
      <w:r w:rsidR="00CD705C" w:rsidRPr="0072783B">
        <w:rPr>
          <w:rFonts w:ascii="Verdana" w:hAnsi="Verdana" w:cs="Arial"/>
          <w:b/>
          <w:sz w:val="18"/>
          <w:szCs w:val="18"/>
        </w:rPr>
        <w:t>du Rhône</w:t>
      </w:r>
      <w:r w:rsidR="00D650F4" w:rsidRPr="0072783B">
        <w:rPr>
          <w:rFonts w:ascii="Verdana" w:hAnsi="Verdana" w:cs="Arial"/>
          <w:b/>
          <w:sz w:val="18"/>
          <w:szCs w:val="18"/>
        </w:rPr>
        <w:t xml:space="preserve"> </w:t>
      </w:r>
      <w:r w:rsidR="005C7A6D" w:rsidRPr="0072783B">
        <w:rPr>
          <w:rFonts w:ascii="Verdana" w:hAnsi="Verdana" w:cs="Arial"/>
          <w:b/>
          <w:sz w:val="18"/>
          <w:szCs w:val="18"/>
        </w:rPr>
        <w:t xml:space="preserve">» </w:t>
      </w:r>
    </w:p>
    <w:p w:rsidR="00E50283" w:rsidRPr="0072783B" w:rsidRDefault="00E50283" w:rsidP="00E50283">
      <w:pPr>
        <w:tabs>
          <w:tab w:val="left" w:pos="3570"/>
        </w:tabs>
        <w:spacing w:after="0"/>
        <w:jc w:val="center"/>
        <w:rPr>
          <w:rFonts w:ascii="Verdana" w:hAnsi="Verdana" w:cs="Arial"/>
          <w:sz w:val="18"/>
          <w:szCs w:val="18"/>
        </w:rPr>
      </w:pPr>
    </w:p>
    <w:tbl>
      <w:tblPr>
        <w:tblStyle w:val="Grilledutableau"/>
        <w:tblW w:w="0" w:type="auto"/>
        <w:tblLook w:val="04A0" w:firstRow="1" w:lastRow="0" w:firstColumn="1" w:lastColumn="0" w:noHBand="0" w:noVBand="1"/>
      </w:tblPr>
      <w:tblGrid>
        <w:gridCol w:w="4531"/>
        <w:gridCol w:w="4531"/>
      </w:tblGrid>
      <w:tr w:rsidR="00E50283" w:rsidRPr="0072783B" w:rsidTr="00E50283">
        <w:tc>
          <w:tcPr>
            <w:tcW w:w="4531" w:type="dxa"/>
          </w:tcPr>
          <w:p w:rsidR="00B158C4" w:rsidRPr="00553723" w:rsidRDefault="00B158C4" w:rsidP="00E50283">
            <w:pPr>
              <w:rPr>
                <w:rFonts w:ascii="Verdana" w:hAnsi="Verdana" w:cs="Arial"/>
                <w:sz w:val="10"/>
                <w:szCs w:val="10"/>
              </w:rPr>
            </w:pPr>
          </w:p>
          <w:p w:rsidR="009B6D83" w:rsidRPr="0072783B" w:rsidRDefault="00E50283" w:rsidP="00757CC7">
            <w:pPr>
              <w:rPr>
                <w:rFonts w:ascii="Verdana" w:hAnsi="Verdana" w:cs="Arial"/>
                <w:sz w:val="18"/>
                <w:szCs w:val="18"/>
              </w:rPr>
            </w:pPr>
            <w:r w:rsidRPr="0072783B">
              <w:rPr>
                <w:rFonts w:ascii="Verdana" w:hAnsi="Verdana" w:cs="Arial"/>
                <w:b/>
                <w:sz w:val="18"/>
                <w:szCs w:val="18"/>
              </w:rPr>
              <w:t>INTITULÉ DU POSTE</w:t>
            </w:r>
            <w:r w:rsidRPr="0072783B">
              <w:rPr>
                <w:rFonts w:ascii="Verdana" w:hAnsi="Verdana" w:cs="Arial"/>
                <w:sz w:val="18"/>
                <w:szCs w:val="18"/>
              </w:rPr>
              <w:t xml:space="preserve"> : </w:t>
            </w:r>
            <w:r w:rsidR="00F2528B" w:rsidRPr="0072783B">
              <w:rPr>
                <w:rFonts w:ascii="Verdana" w:hAnsi="Verdana" w:cs="Arial"/>
                <w:sz w:val="18"/>
                <w:szCs w:val="18"/>
              </w:rPr>
              <w:t xml:space="preserve">coordonnateur départemental MLDS </w:t>
            </w:r>
            <w:r w:rsidR="00757CC7" w:rsidRPr="0072783B">
              <w:rPr>
                <w:rFonts w:ascii="Verdana" w:hAnsi="Verdana" w:cs="Arial"/>
                <w:sz w:val="18"/>
                <w:szCs w:val="18"/>
              </w:rPr>
              <w:t>du Rhône</w:t>
            </w:r>
          </w:p>
        </w:tc>
        <w:tc>
          <w:tcPr>
            <w:tcW w:w="4531" w:type="dxa"/>
          </w:tcPr>
          <w:p w:rsidR="00E50283" w:rsidRPr="00553723" w:rsidRDefault="00E50283" w:rsidP="00E50283">
            <w:pPr>
              <w:tabs>
                <w:tab w:val="left" w:pos="3570"/>
              </w:tabs>
              <w:rPr>
                <w:rFonts w:ascii="Verdana" w:hAnsi="Verdana"/>
                <w:sz w:val="10"/>
                <w:szCs w:val="10"/>
              </w:rPr>
            </w:pPr>
          </w:p>
          <w:p w:rsidR="00E50283" w:rsidRPr="0072783B" w:rsidRDefault="00E50283" w:rsidP="00E50283">
            <w:pPr>
              <w:rPr>
                <w:rFonts w:ascii="Verdana" w:hAnsi="Verdana" w:cs="Arial"/>
                <w:sz w:val="18"/>
                <w:szCs w:val="18"/>
              </w:rPr>
            </w:pPr>
            <w:r w:rsidRPr="0072783B">
              <w:rPr>
                <w:rFonts w:ascii="Verdana" w:hAnsi="Verdana" w:cs="Arial"/>
                <w:b/>
                <w:sz w:val="18"/>
                <w:szCs w:val="18"/>
              </w:rPr>
              <w:t>CATÉGORIE</w:t>
            </w:r>
            <w:r w:rsidRPr="0072783B">
              <w:rPr>
                <w:rFonts w:ascii="Verdana" w:hAnsi="Verdana" w:cs="Arial"/>
                <w:sz w:val="18"/>
                <w:szCs w:val="18"/>
              </w:rPr>
              <w:t xml:space="preserve"> : </w:t>
            </w:r>
            <w:r w:rsidRPr="0072783B">
              <w:rPr>
                <w:rFonts w:ascii="Verdana" w:hAnsi="Verdana" w:cs="Arial"/>
                <w:b/>
                <w:sz w:val="18"/>
                <w:szCs w:val="18"/>
              </w:rPr>
              <w:t>A</w:t>
            </w:r>
          </w:p>
          <w:p w:rsidR="00E50283" w:rsidRPr="0072783B" w:rsidRDefault="00D650F4" w:rsidP="00E50283">
            <w:pPr>
              <w:tabs>
                <w:tab w:val="left" w:pos="3570"/>
              </w:tabs>
              <w:rPr>
                <w:rFonts w:ascii="Verdana" w:hAnsi="Verdana"/>
                <w:sz w:val="18"/>
                <w:szCs w:val="18"/>
              </w:rPr>
            </w:pPr>
            <w:r w:rsidRPr="0072783B">
              <w:rPr>
                <w:rFonts w:ascii="Verdana" w:hAnsi="Verdana" w:cs="Arial"/>
                <w:sz w:val="18"/>
                <w:szCs w:val="18"/>
              </w:rPr>
              <w:t>Fonctionnaire</w:t>
            </w:r>
            <w:r w:rsidR="00426DC2" w:rsidRPr="0072783B">
              <w:rPr>
                <w:rFonts w:ascii="Verdana" w:hAnsi="Verdana" w:cs="Arial"/>
                <w:sz w:val="18"/>
                <w:szCs w:val="18"/>
              </w:rPr>
              <w:t xml:space="preserve"> - Contractuel</w:t>
            </w:r>
          </w:p>
        </w:tc>
      </w:tr>
      <w:tr w:rsidR="00E50283" w:rsidRPr="0072783B" w:rsidTr="00E50283">
        <w:tc>
          <w:tcPr>
            <w:tcW w:w="4531" w:type="dxa"/>
          </w:tcPr>
          <w:p w:rsidR="00E50283" w:rsidRPr="00553723" w:rsidRDefault="00E50283" w:rsidP="00E50283">
            <w:pPr>
              <w:tabs>
                <w:tab w:val="left" w:pos="3570"/>
              </w:tabs>
              <w:rPr>
                <w:rFonts w:ascii="Verdana" w:hAnsi="Verdana"/>
                <w:sz w:val="10"/>
                <w:szCs w:val="10"/>
              </w:rPr>
            </w:pPr>
          </w:p>
          <w:p w:rsidR="00E50283" w:rsidRPr="0072783B" w:rsidRDefault="00E50283" w:rsidP="00757CC7">
            <w:pPr>
              <w:rPr>
                <w:rFonts w:ascii="Verdana" w:hAnsi="Verdana" w:cs="Arial"/>
                <w:sz w:val="18"/>
                <w:szCs w:val="18"/>
              </w:rPr>
            </w:pPr>
            <w:r w:rsidRPr="0072783B">
              <w:rPr>
                <w:rFonts w:ascii="Verdana" w:hAnsi="Verdana" w:cs="Arial"/>
                <w:b/>
                <w:sz w:val="18"/>
                <w:szCs w:val="18"/>
              </w:rPr>
              <w:t>INTITULÉ DU R</w:t>
            </w:r>
            <w:r w:rsidR="005271F1" w:rsidRPr="0072783B">
              <w:rPr>
                <w:rFonts w:ascii="Verdana" w:hAnsi="Verdana" w:cs="Arial"/>
                <w:b/>
                <w:sz w:val="18"/>
                <w:szCs w:val="18"/>
              </w:rPr>
              <w:t>E</w:t>
            </w:r>
            <w:r w:rsidRPr="0072783B">
              <w:rPr>
                <w:rFonts w:ascii="Verdana" w:hAnsi="Verdana" w:cs="Arial"/>
                <w:b/>
                <w:sz w:val="18"/>
                <w:szCs w:val="18"/>
              </w:rPr>
              <w:t>CRUTEUR</w:t>
            </w:r>
            <w:r w:rsidRPr="0072783B">
              <w:rPr>
                <w:rFonts w:ascii="Verdana" w:hAnsi="Verdana" w:cs="Arial"/>
                <w:sz w:val="18"/>
                <w:szCs w:val="18"/>
              </w:rPr>
              <w:t> : Rectorat de l’académie de Lyon</w:t>
            </w:r>
            <w:r w:rsidR="00F2528B" w:rsidRPr="0072783B">
              <w:rPr>
                <w:rFonts w:ascii="Verdana" w:hAnsi="Verdana" w:cs="Arial"/>
                <w:sz w:val="18"/>
                <w:szCs w:val="18"/>
              </w:rPr>
              <w:t xml:space="preserve"> et DSDEN </w:t>
            </w:r>
            <w:r w:rsidR="00757CC7" w:rsidRPr="0072783B">
              <w:rPr>
                <w:rFonts w:ascii="Verdana" w:hAnsi="Verdana" w:cs="Arial"/>
                <w:sz w:val="18"/>
                <w:szCs w:val="18"/>
              </w:rPr>
              <w:t>du Rhône</w:t>
            </w:r>
          </w:p>
        </w:tc>
        <w:tc>
          <w:tcPr>
            <w:tcW w:w="4531" w:type="dxa"/>
          </w:tcPr>
          <w:p w:rsidR="00E50283" w:rsidRPr="00553723" w:rsidRDefault="00E50283" w:rsidP="00E50283">
            <w:pPr>
              <w:tabs>
                <w:tab w:val="left" w:pos="3570"/>
              </w:tabs>
              <w:rPr>
                <w:rFonts w:ascii="Verdana" w:hAnsi="Verdana"/>
                <w:sz w:val="10"/>
                <w:szCs w:val="10"/>
              </w:rPr>
            </w:pPr>
          </w:p>
          <w:p w:rsidR="0038600B" w:rsidRPr="0072783B" w:rsidRDefault="00756161" w:rsidP="0072783B">
            <w:pPr>
              <w:rPr>
                <w:rFonts w:ascii="Verdana" w:hAnsi="Verdana" w:cs="Arial"/>
                <w:sz w:val="18"/>
                <w:szCs w:val="18"/>
              </w:rPr>
            </w:pPr>
            <w:r w:rsidRPr="0072783B">
              <w:rPr>
                <w:rFonts w:ascii="Verdana" w:hAnsi="Verdana" w:cs="Arial"/>
                <w:b/>
                <w:sz w:val="18"/>
                <w:szCs w:val="18"/>
              </w:rPr>
              <w:t>ORGANISME DE RATTACHEMENT</w:t>
            </w:r>
            <w:r w:rsidRPr="0072783B">
              <w:rPr>
                <w:rFonts w:ascii="Verdana" w:hAnsi="Verdana" w:cs="Arial"/>
                <w:sz w:val="18"/>
                <w:szCs w:val="18"/>
              </w:rPr>
              <w:t> : Ministère de l’</w:t>
            </w:r>
            <w:r w:rsidR="005271F1" w:rsidRPr="0072783B">
              <w:rPr>
                <w:rFonts w:ascii="Verdana" w:hAnsi="Verdana" w:cs="Arial"/>
                <w:sz w:val="18"/>
                <w:szCs w:val="18"/>
              </w:rPr>
              <w:t>É</w:t>
            </w:r>
            <w:r w:rsidRPr="0072783B">
              <w:rPr>
                <w:rFonts w:ascii="Verdana" w:hAnsi="Verdana" w:cs="Arial"/>
                <w:sz w:val="18"/>
                <w:szCs w:val="18"/>
              </w:rPr>
              <w:t xml:space="preserve">ducation nationale </w:t>
            </w:r>
            <w:r w:rsidR="0072783B">
              <w:rPr>
                <w:rFonts w:ascii="Verdana" w:hAnsi="Verdana" w:cs="Arial"/>
                <w:sz w:val="18"/>
                <w:szCs w:val="18"/>
              </w:rPr>
              <w:t>et de la jeunesse</w:t>
            </w:r>
          </w:p>
        </w:tc>
      </w:tr>
      <w:tr w:rsidR="00E50283" w:rsidRPr="0072783B" w:rsidTr="00E50283">
        <w:tc>
          <w:tcPr>
            <w:tcW w:w="4531" w:type="dxa"/>
          </w:tcPr>
          <w:p w:rsidR="00E50283" w:rsidRPr="00553723" w:rsidRDefault="00E50283" w:rsidP="00E50283">
            <w:pPr>
              <w:tabs>
                <w:tab w:val="left" w:pos="3570"/>
              </w:tabs>
              <w:rPr>
                <w:rFonts w:ascii="Verdana" w:hAnsi="Verdana"/>
                <w:sz w:val="10"/>
                <w:szCs w:val="10"/>
              </w:rPr>
            </w:pPr>
          </w:p>
          <w:p w:rsidR="00756161" w:rsidRPr="0072783B" w:rsidRDefault="00756161" w:rsidP="00756161">
            <w:pPr>
              <w:rPr>
                <w:rFonts w:ascii="Verdana" w:hAnsi="Verdana" w:cs="Arial"/>
                <w:sz w:val="18"/>
                <w:szCs w:val="18"/>
              </w:rPr>
            </w:pPr>
            <w:r w:rsidRPr="0072783B">
              <w:rPr>
                <w:rFonts w:ascii="Verdana" w:hAnsi="Verdana" w:cs="Arial"/>
                <w:b/>
                <w:sz w:val="18"/>
                <w:szCs w:val="18"/>
              </w:rPr>
              <w:t>DOMAINE FONCTIONNEL</w:t>
            </w:r>
            <w:r w:rsidRPr="0072783B">
              <w:rPr>
                <w:rFonts w:ascii="Verdana" w:hAnsi="Verdana" w:cs="Arial"/>
                <w:sz w:val="18"/>
                <w:szCs w:val="18"/>
              </w:rPr>
              <w:t> :</w:t>
            </w:r>
          </w:p>
          <w:p w:rsidR="00E50283" w:rsidRPr="0072783B" w:rsidRDefault="00F2528B" w:rsidP="007B7B75">
            <w:pPr>
              <w:rPr>
                <w:rFonts w:ascii="Verdana" w:hAnsi="Verdana" w:cs="Arial"/>
                <w:sz w:val="18"/>
                <w:szCs w:val="18"/>
              </w:rPr>
            </w:pPr>
            <w:r w:rsidRPr="0072783B">
              <w:rPr>
                <w:rFonts w:ascii="Verdana" w:hAnsi="Verdana" w:cs="Arial"/>
                <w:sz w:val="18"/>
                <w:szCs w:val="18"/>
              </w:rPr>
              <w:t>Persévérance et lutte contre le décrochage scolaire</w:t>
            </w:r>
          </w:p>
        </w:tc>
        <w:tc>
          <w:tcPr>
            <w:tcW w:w="4531" w:type="dxa"/>
          </w:tcPr>
          <w:p w:rsidR="00E50283" w:rsidRPr="00553723" w:rsidRDefault="00E50283" w:rsidP="00E50283">
            <w:pPr>
              <w:tabs>
                <w:tab w:val="left" w:pos="3570"/>
              </w:tabs>
              <w:rPr>
                <w:rFonts w:ascii="Verdana" w:hAnsi="Verdana"/>
                <w:sz w:val="10"/>
                <w:szCs w:val="10"/>
              </w:rPr>
            </w:pPr>
          </w:p>
          <w:p w:rsidR="00756161" w:rsidRPr="0072783B" w:rsidRDefault="00756161" w:rsidP="00DF7686">
            <w:pPr>
              <w:tabs>
                <w:tab w:val="left" w:pos="3570"/>
              </w:tabs>
              <w:rPr>
                <w:rFonts w:ascii="Verdana" w:hAnsi="Verdana"/>
                <w:sz w:val="18"/>
                <w:szCs w:val="18"/>
              </w:rPr>
            </w:pPr>
            <w:r w:rsidRPr="0072783B">
              <w:rPr>
                <w:rFonts w:ascii="Verdana" w:hAnsi="Verdana" w:cs="Arial"/>
                <w:b/>
                <w:sz w:val="18"/>
                <w:szCs w:val="18"/>
              </w:rPr>
              <w:t>EMPLOI TYPE</w:t>
            </w:r>
            <w:r w:rsidRPr="0072783B">
              <w:rPr>
                <w:rFonts w:ascii="Verdana" w:hAnsi="Verdana" w:cs="Arial"/>
                <w:sz w:val="18"/>
                <w:szCs w:val="18"/>
              </w:rPr>
              <w:t xml:space="preserve"> : </w:t>
            </w:r>
          </w:p>
        </w:tc>
      </w:tr>
      <w:tr w:rsidR="00E50283" w:rsidRPr="0072783B" w:rsidTr="00E50283">
        <w:tc>
          <w:tcPr>
            <w:tcW w:w="4531" w:type="dxa"/>
          </w:tcPr>
          <w:p w:rsidR="00E50283" w:rsidRPr="00553723" w:rsidRDefault="00E50283" w:rsidP="00E50283">
            <w:pPr>
              <w:tabs>
                <w:tab w:val="left" w:pos="3570"/>
              </w:tabs>
              <w:rPr>
                <w:rFonts w:ascii="Verdana" w:hAnsi="Verdana"/>
                <w:sz w:val="10"/>
                <w:szCs w:val="10"/>
              </w:rPr>
            </w:pPr>
          </w:p>
          <w:p w:rsidR="00EF70AA" w:rsidRPr="0072783B" w:rsidRDefault="00756161" w:rsidP="00756161">
            <w:pPr>
              <w:rPr>
                <w:rFonts w:ascii="Verdana" w:hAnsi="Verdana" w:cs="Arial"/>
                <w:sz w:val="18"/>
                <w:szCs w:val="18"/>
              </w:rPr>
            </w:pPr>
            <w:r w:rsidRPr="0072783B">
              <w:rPr>
                <w:rFonts w:ascii="Verdana" w:hAnsi="Verdana" w:cs="Arial"/>
                <w:b/>
                <w:sz w:val="18"/>
                <w:szCs w:val="18"/>
              </w:rPr>
              <w:t>DATE DE DISPONIBILITÉ</w:t>
            </w:r>
            <w:r w:rsidR="00EF70AA" w:rsidRPr="0072783B">
              <w:rPr>
                <w:rFonts w:ascii="Verdana" w:hAnsi="Verdana" w:cs="Arial"/>
                <w:sz w:val="18"/>
                <w:szCs w:val="18"/>
              </w:rPr>
              <w:t> :</w:t>
            </w:r>
          </w:p>
          <w:p w:rsidR="00E50283" w:rsidRPr="0072783B" w:rsidRDefault="00910117" w:rsidP="00A45AC6">
            <w:pPr>
              <w:rPr>
                <w:rFonts w:ascii="Verdana" w:hAnsi="Verdana"/>
                <w:sz w:val="18"/>
                <w:szCs w:val="18"/>
              </w:rPr>
            </w:pPr>
            <w:r w:rsidRPr="0072783B">
              <w:rPr>
                <w:rFonts w:ascii="Verdana" w:hAnsi="Verdana" w:cs="Arial"/>
                <w:sz w:val="18"/>
                <w:szCs w:val="18"/>
              </w:rPr>
              <w:t xml:space="preserve">06 novembre 2023 au </w:t>
            </w:r>
            <w:r w:rsidR="00A45AC6">
              <w:rPr>
                <w:rFonts w:ascii="Verdana" w:hAnsi="Verdana" w:cs="Arial"/>
                <w:sz w:val="18"/>
                <w:szCs w:val="18"/>
              </w:rPr>
              <w:t>31 août</w:t>
            </w:r>
            <w:bookmarkStart w:id="0" w:name="_GoBack"/>
            <w:bookmarkEnd w:id="0"/>
            <w:r w:rsidRPr="0072783B">
              <w:rPr>
                <w:rFonts w:ascii="Verdana" w:hAnsi="Verdana" w:cs="Arial"/>
                <w:sz w:val="18"/>
                <w:szCs w:val="18"/>
              </w:rPr>
              <w:t xml:space="preserve"> 2024</w:t>
            </w:r>
          </w:p>
        </w:tc>
        <w:tc>
          <w:tcPr>
            <w:tcW w:w="4531" w:type="dxa"/>
          </w:tcPr>
          <w:p w:rsidR="00E50283" w:rsidRPr="00553723" w:rsidRDefault="00E50283" w:rsidP="00E50283">
            <w:pPr>
              <w:tabs>
                <w:tab w:val="left" w:pos="3570"/>
              </w:tabs>
              <w:rPr>
                <w:rFonts w:ascii="Verdana" w:hAnsi="Verdana"/>
                <w:sz w:val="10"/>
                <w:szCs w:val="10"/>
              </w:rPr>
            </w:pPr>
          </w:p>
          <w:p w:rsidR="00756161" w:rsidRPr="0072783B" w:rsidRDefault="00756161" w:rsidP="00756161">
            <w:pPr>
              <w:rPr>
                <w:rFonts w:ascii="Verdana" w:hAnsi="Verdana" w:cs="Arial"/>
                <w:sz w:val="18"/>
                <w:szCs w:val="18"/>
              </w:rPr>
            </w:pPr>
            <w:r w:rsidRPr="0072783B">
              <w:rPr>
                <w:rFonts w:ascii="Verdana" w:hAnsi="Verdana" w:cs="Arial"/>
                <w:b/>
                <w:sz w:val="18"/>
                <w:szCs w:val="18"/>
              </w:rPr>
              <w:t>LOCALISATION GÉOGRAPHIQUE</w:t>
            </w:r>
            <w:r w:rsidRPr="0072783B">
              <w:rPr>
                <w:rFonts w:ascii="Verdana" w:hAnsi="Verdana" w:cs="Arial"/>
                <w:sz w:val="18"/>
                <w:szCs w:val="18"/>
              </w:rPr>
              <w:t xml:space="preserve"> : </w:t>
            </w:r>
          </w:p>
          <w:p w:rsidR="00DF7686" w:rsidRPr="0072783B" w:rsidRDefault="00F2528B" w:rsidP="00757CC7">
            <w:pPr>
              <w:tabs>
                <w:tab w:val="left" w:pos="3570"/>
              </w:tabs>
              <w:rPr>
                <w:rFonts w:ascii="Verdana" w:hAnsi="Verdana"/>
                <w:sz w:val="18"/>
                <w:szCs w:val="18"/>
              </w:rPr>
            </w:pPr>
            <w:r w:rsidRPr="0072783B">
              <w:rPr>
                <w:rFonts w:ascii="Verdana" w:hAnsi="Verdana" w:cs="Arial"/>
                <w:sz w:val="18"/>
                <w:szCs w:val="18"/>
              </w:rPr>
              <w:t xml:space="preserve">DSDEN </w:t>
            </w:r>
            <w:r w:rsidR="00757CC7" w:rsidRPr="0072783B">
              <w:rPr>
                <w:rFonts w:ascii="Verdana" w:hAnsi="Verdana" w:cs="Arial"/>
                <w:sz w:val="18"/>
                <w:szCs w:val="18"/>
              </w:rPr>
              <w:t>du Rhône</w:t>
            </w:r>
            <w:r w:rsidRPr="0072783B">
              <w:rPr>
                <w:rFonts w:ascii="Verdana" w:hAnsi="Verdana" w:cs="Arial"/>
                <w:sz w:val="18"/>
                <w:szCs w:val="18"/>
              </w:rPr>
              <w:t xml:space="preserve"> </w:t>
            </w:r>
          </w:p>
        </w:tc>
      </w:tr>
      <w:tr w:rsidR="00756161" w:rsidRPr="0072783B" w:rsidTr="00A21A2F">
        <w:tc>
          <w:tcPr>
            <w:tcW w:w="9062" w:type="dxa"/>
            <w:gridSpan w:val="2"/>
          </w:tcPr>
          <w:p w:rsidR="00756161" w:rsidRPr="00553723" w:rsidRDefault="00756161" w:rsidP="00E50283">
            <w:pPr>
              <w:tabs>
                <w:tab w:val="left" w:pos="3570"/>
              </w:tabs>
              <w:rPr>
                <w:rFonts w:ascii="Verdana" w:hAnsi="Verdana"/>
                <w:sz w:val="10"/>
                <w:szCs w:val="10"/>
              </w:rPr>
            </w:pPr>
          </w:p>
          <w:p w:rsidR="00756161" w:rsidRPr="0072783B" w:rsidRDefault="00756161" w:rsidP="00756161">
            <w:pPr>
              <w:jc w:val="both"/>
              <w:rPr>
                <w:rFonts w:ascii="Verdana" w:hAnsi="Verdana" w:cs="Arial"/>
                <w:sz w:val="18"/>
                <w:szCs w:val="18"/>
              </w:rPr>
            </w:pPr>
            <w:r w:rsidRPr="0072783B">
              <w:rPr>
                <w:rFonts w:ascii="Verdana" w:hAnsi="Verdana" w:cs="Arial"/>
                <w:b/>
                <w:sz w:val="18"/>
                <w:szCs w:val="18"/>
              </w:rPr>
              <w:t>DESCRIPTION DE L’EMPLOYEUR</w:t>
            </w:r>
            <w:r w:rsidRPr="0072783B">
              <w:rPr>
                <w:rFonts w:ascii="Verdana" w:hAnsi="Verdana" w:cs="Arial"/>
                <w:sz w:val="18"/>
                <w:szCs w:val="18"/>
              </w:rPr>
              <w:t> :</w:t>
            </w:r>
          </w:p>
          <w:p w:rsidR="00756161" w:rsidRPr="0072783B" w:rsidRDefault="00756161" w:rsidP="00756161">
            <w:pPr>
              <w:jc w:val="both"/>
              <w:rPr>
                <w:rFonts w:ascii="Verdana" w:hAnsi="Verdana" w:cs="Arial"/>
                <w:sz w:val="18"/>
                <w:szCs w:val="18"/>
              </w:rPr>
            </w:pPr>
          </w:p>
          <w:p w:rsidR="00C93B4B" w:rsidRPr="0072783B" w:rsidRDefault="00756161" w:rsidP="00756161">
            <w:pPr>
              <w:jc w:val="both"/>
              <w:rPr>
                <w:rFonts w:ascii="Verdana" w:hAnsi="Verdana" w:cs="Arial"/>
                <w:sz w:val="18"/>
                <w:szCs w:val="18"/>
              </w:rPr>
            </w:pPr>
            <w:r w:rsidRPr="0072783B">
              <w:rPr>
                <w:rFonts w:ascii="Verdana" w:hAnsi="Verdana" w:cs="Arial"/>
                <w:sz w:val="18"/>
                <w:szCs w:val="18"/>
              </w:rPr>
              <w:t>L’académie de Lyon regroupe trois département</w:t>
            </w:r>
            <w:r w:rsidR="00186738" w:rsidRPr="0072783B">
              <w:rPr>
                <w:rFonts w:ascii="Verdana" w:hAnsi="Verdana" w:cs="Arial"/>
                <w:sz w:val="18"/>
                <w:szCs w:val="18"/>
              </w:rPr>
              <w:t>s</w:t>
            </w:r>
            <w:r w:rsidRPr="0072783B">
              <w:rPr>
                <w:rFonts w:ascii="Verdana" w:hAnsi="Verdana" w:cs="Arial"/>
                <w:sz w:val="18"/>
                <w:szCs w:val="18"/>
              </w:rPr>
              <w:t xml:space="preserve"> (l’Ain, la Loire et le Rhône). </w:t>
            </w:r>
          </w:p>
          <w:p w:rsidR="00465CB7" w:rsidRPr="0072783B" w:rsidRDefault="00465CB7" w:rsidP="00756161">
            <w:pPr>
              <w:jc w:val="both"/>
              <w:rPr>
                <w:rFonts w:ascii="Verdana" w:hAnsi="Verdana" w:cs="Arial"/>
                <w:sz w:val="18"/>
                <w:szCs w:val="18"/>
              </w:rPr>
            </w:pPr>
          </w:p>
          <w:p w:rsidR="00FF5BFB" w:rsidRPr="0072783B" w:rsidRDefault="000D6572" w:rsidP="00885FA8">
            <w:pPr>
              <w:jc w:val="both"/>
              <w:rPr>
                <w:rFonts w:ascii="Verdana" w:hAnsi="Verdana" w:cs="Arial"/>
                <w:sz w:val="18"/>
                <w:szCs w:val="18"/>
              </w:rPr>
            </w:pPr>
            <w:r w:rsidRPr="0072783B">
              <w:rPr>
                <w:rFonts w:ascii="Verdana" w:hAnsi="Verdana" w:cs="Arial"/>
                <w:sz w:val="18"/>
                <w:szCs w:val="18"/>
              </w:rPr>
              <w:t>La délégation de région académique à l’information et à l</w:t>
            </w:r>
            <w:r w:rsidR="00FA0E96" w:rsidRPr="0072783B">
              <w:rPr>
                <w:rFonts w:ascii="Verdana" w:hAnsi="Verdana" w:cs="Arial"/>
                <w:sz w:val="18"/>
                <w:szCs w:val="18"/>
              </w:rPr>
              <w:t xml:space="preserve">’orientation </w:t>
            </w:r>
            <w:r w:rsidRPr="0072783B">
              <w:rPr>
                <w:rFonts w:ascii="Verdana" w:hAnsi="Verdana" w:cs="Arial"/>
                <w:sz w:val="18"/>
                <w:szCs w:val="18"/>
              </w:rPr>
              <w:t xml:space="preserve">– site de Lyon </w:t>
            </w:r>
            <w:r w:rsidR="00FF5BFB" w:rsidRPr="0072783B">
              <w:rPr>
                <w:rFonts w:ascii="Verdana" w:hAnsi="Verdana" w:cs="Arial"/>
                <w:sz w:val="18"/>
                <w:szCs w:val="18"/>
              </w:rPr>
              <w:t>(</w:t>
            </w:r>
            <w:r w:rsidRPr="0072783B">
              <w:rPr>
                <w:rFonts w:ascii="Verdana" w:hAnsi="Verdana" w:cs="Arial"/>
                <w:sz w:val="18"/>
                <w:szCs w:val="18"/>
              </w:rPr>
              <w:t>DRA</w:t>
            </w:r>
            <w:r w:rsidR="00FF5BFB" w:rsidRPr="0072783B">
              <w:rPr>
                <w:rFonts w:ascii="Verdana" w:hAnsi="Verdana" w:cs="Arial"/>
                <w:sz w:val="18"/>
                <w:szCs w:val="18"/>
              </w:rPr>
              <w:t xml:space="preserve">IO) </w:t>
            </w:r>
            <w:r w:rsidR="00FA0E96" w:rsidRPr="0072783B">
              <w:rPr>
                <w:rFonts w:ascii="Verdana" w:hAnsi="Verdana" w:cs="Arial"/>
                <w:sz w:val="18"/>
                <w:szCs w:val="18"/>
              </w:rPr>
              <w:t xml:space="preserve">met en </w:t>
            </w:r>
            <w:r w:rsidR="00FF5BFB" w:rsidRPr="0072783B">
              <w:rPr>
                <w:rFonts w:ascii="Verdana" w:hAnsi="Verdana" w:cs="Arial"/>
                <w:sz w:val="18"/>
                <w:szCs w:val="18"/>
              </w:rPr>
              <w:t>œuvre</w:t>
            </w:r>
            <w:r w:rsidR="00756161" w:rsidRPr="0072783B">
              <w:rPr>
                <w:rFonts w:ascii="Verdana" w:hAnsi="Verdana" w:cs="Arial"/>
                <w:sz w:val="18"/>
                <w:szCs w:val="18"/>
              </w:rPr>
              <w:t xml:space="preserve"> la politique éducative définie par le ministre de l’</w:t>
            </w:r>
            <w:r w:rsidR="005271F1" w:rsidRPr="0072783B">
              <w:rPr>
                <w:rFonts w:ascii="Verdana" w:hAnsi="Verdana" w:cs="Arial"/>
                <w:sz w:val="18"/>
                <w:szCs w:val="18"/>
              </w:rPr>
              <w:t>É</w:t>
            </w:r>
            <w:r w:rsidR="00756161" w:rsidRPr="0072783B">
              <w:rPr>
                <w:rFonts w:ascii="Verdana" w:hAnsi="Verdana" w:cs="Arial"/>
                <w:sz w:val="18"/>
                <w:szCs w:val="18"/>
              </w:rPr>
              <w:t xml:space="preserve">ducation nationale et conduite par </w:t>
            </w:r>
            <w:r w:rsidR="005271F1" w:rsidRPr="0072783B">
              <w:rPr>
                <w:rFonts w:ascii="Verdana" w:hAnsi="Verdana" w:cs="Arial"/>
                <w:sz w:val="18"/>
                <w:szCs w:val="18"/>
              </w:rPr>
              <w:t>m</w:t>
            </w:r>
            <w:r w:rsidRPr="0072783B">
              <w:rPr>
                <w:rFonts w:ascii="Verdana" w:hAnsi="Verdana" w:cs="Arial"/>
                <w:sz w:val="18"/>
                <w:szCs w:val="18"/>
              </w:rPr>
              <w:t>onsieur le recteur de région académique</w:t>
            </w:r>
            <w:r w:rsidR="00756161" w:rsidRPr="0072783B">
              <w:rPr>
                <w:rFonts w:ascii="Verdana" w:hAnsi="Verdana" w:cs="Arial"/>
                <w:sz w:val="18"/>
                <w:szCs w:val="18"/>
              </w:rPr>
              <w:t>.</w:t>
            </w:r>
          </w:p>
        </w:tc>
      </w:tr>
      <w:tr w:rsidR="00756161" w:rsidRPr="0072783B" w:rsidTr="00A21A2F">
        <w:tc>
          <w:tcPr>
            <w:tcW w:w="9062" w:type="dxa"/>
            <w:gridSpan w:val="2"/>
          </w:tcPr>
          <w:p w:rsidR="00756161" w:rsidRPr="00553723" w:rsidRDefault="00756161" w:rsidP="00E50283">
            <w:pPr>
              <w:tabs>
                <w:tab w:val="left" w:pos="3570"/>
              </w:tabs>
              <w:rPr>
                <w:rFonts w:ascii="Verdana" w:hAnsi="Verdana"/>
                <w:sz w:val="10"/>
                <w:szCs w:val="10"/>
              </w:rPr>
            </w:pPr>
          </w:p>
          <w:p w:rsidR="00756161" w:rsidRPr="0072783B" w:rsidRDefault="00756161" w:rsidP="00756161">
            <w:pPr>
              <w:jc w:val="both"/>
              <w:rPr>
                <w:rFonts w:ascii="Verdana" w:hAnsi="Verdana" w:cs="Arial"/>
                <w:sz w:val="18"/>
                <w:szCs w:val="18"/>
              </w:rPr>
            </w:pPr>
            <w:r w:rsidRPr="0072783B">
              <w:rPr>
                <w:rFonts w:ascii="Verdana" w:hAnsi="Verdana" w:cs="Arial"/>
                <w:b/>
                <w:sz w:val="18"/>
                <w:szCs w:val="18"/>
              </w:rPr>
              <w:t>DESCRIPTION DU POSTE</w:t>
            </w:r>
            <w:r w:rsidRPr="0072783B">
              <w:rPr>
                <w:rFonts w:ascii="Verdana" w:hAnsi="Verdana" w:cs="Arial"/>
                <w:sz w:val="18"/>
                <w:szCs w:val="18"/>
              </w:rPr>
              <w:t xml:space="preserve"> : </w:t>
            </w:r>
          </w:p>
          <w:p w:rsidR="00756161" w:rsidRPr="0072783B" w:rsidRDefault="00756161" w:rsidP="00756161">
            <w:pPr>
              <w:jc w:val="both"/>
              <w:rPr>
                <w:rFonts w:ascii="Verdana" w:hAnsi="Verdana" w:cs="Arial"/>
                <w:sz w:val="18"/>
                <w:szCs w:val="18"/>
              </w:rPr>
            </w:pPr>
          </w:p>
          <w:p w:rsidR="005A3C84" w:rsidRPr="0072783B" w:rsidRDefault="005A3C84" w:rsidP="00E03BB5">
            <w:pPr>
              <w:jc w:val="both"/>
              <w:rPr>
                <w:rFonts w:ascii="Verdana" w:hAnsi="Verdana" w:cs="Arial"/>
                <w:sz w:val="18"/>
                <w:szCs w:val="18"/>
              </w:rPr>
            </w:pPr>
            <w:r w:rsidRPr="0072783B">
              <w:rPr>
                <w:rFonts w:ascii="Verdana" w:hAnsi="Verdana" w:cs="Arial"/>
                <w:sz w:val="18"/>
                <w:szCs w:val="18"/>
              </w:rPr>
              <w:t xml:space="preserve">Le poste est à </w:t>
            </w:r>
            <w:r w:rsidR="00F2528B" w:rsidRPr="0072783B">
              <w:rPr>
                <w:rFonts w:ascii="Verdana" w:hAnsi="Verdana" w:cs="Arial"/>
                <w:sz w:val="18"/>
                <w:szCs w:val="18"/>
              </w:rPr>
              <w:t>temps plein</w:t>
            </w:r>
            <w:r w:rsidR="00426DC2" w:rsidRPr="0072783B">
              <w:rPr>
                <w:rFonts w:ascii="Verdana" w:hAnsi="Verdana" w:cs="Arial"/>
                <w:sz w:val="18"/>
                <w:szCs w:val="18"/>
              </w:rPr>
              <w:t>.</w:t>
            </w:r>
            <w:r w:rsidR="00D650F4" w:rsidRPr="0072783B">
              <w:rPr>
                <w:rFonts w:ascii="Verdana" w:hAnsi="Verdana" w:cs="Arial"/>
                <w:sz w:val="18"/>
                <w:szCs w:val="18"/>
              </w:rPr>
              <w:t xml:space="preserve"> </w:t>
            </w:r>
          </w:p>
          <w:p w:rsidR="00E03BB5" w:rsidRPr="0072783B" w:rsidRDefault="0064083A" w:rsidP="00A84CAA">
            <w:pPr>
              <w:jc w:val="both"/>
              <w:rPr>
                <w:rFonts w:ascii="Verdana" w:hAnsi="Verdana" w:cs="Arial"/>
                <w:sz w:val="18"/>
                <w:szCs w:val="18"/>
              </w:rPr>
            </w:pPr>
            <w:r w:rsidRPr="0072783B">
              <w:rPr>
                <w:rFonts w:ascii="Verdana" w:hAnsi="Verdana" w:cs="Arial"/>
                <w:sz w:val="18"/>
                <w:szCs w:val="18"/>
              </w:rPr>
              <w:t xml:space="preserve">La coordination départementale de la MLDS s’inscrit dans le contexte national de la lutte contre le décrochage scolaire qui comprend un volet de prévention et d’intervention des sorties prématurées du système scolaire et un volet de remédiation (ou de raccrochage) des jeunes </w:t>
            </w:r>
            <w:r w:rsidRPr="00A84CAA">
              <w:rPr>
                <w:rFonts w:ascii="Verdana" w:hAnsi="Verdana" w:cs="Arial"/>
                <w:color w:val="000000" w:themeColor="text1"/>
                <w:sz w:val="18"/>
                <w:szCs w:val="18"/>
              </w:rPr>
              <w:t xml:space="preserve">de plus de 16 ans. </w:t>
            </w:r>
            <w:r w:rsidRPr="0072783B">
              <w:rPr>
                <w:rFonts w:ascii="Verdana" w:hAnsi="Verdana" w:cs="Arial"/>
                <w:sz w:val="18"/>
                <w:szCs w:val="18"/>
              </w:rPr>
              <w:t xml:space="preserve">Ce deuxième volet comprend le repérage et la prise en charge des jeunes dans les actions développées par l’Éducation nationale dans le cadre des réseaux </w:t>
            </w:r>
            <w:proofErr w:type="spellStart"/>
            <w:r w:rsidRPr="0072783B">
              <w:rPr>
                <w:rFonts w:ascii="Verdana" w:hAnsi="Verdana" w:cs="Arial"/>
                <w:sz w:val="18"/>
                <w:szCs w:val="18"/>
              </w:rPr>
              <w:t>FOrmation</w:t>
            </w:r>
            <w:proofErr w:type="spellEnd"/>
            <w:r w:rsidRPr="0072783B">
              <w:rPr>
                <w:rFonts w:ascii="Verdana" w:hAnsi="Verdana" w:cs="Arial"/>
                <w:sz w:val="18"/>
                <w:szCs w:val="18"/>
              </w:rPr>
              <w:t>-</w:t>
            </w:r>
            <w:proofErr w:type="spellStart"/>
            <w:r w:rsidRPr="0072783B">
              <w:rPr>
                <w:rFonts w:ascii="Verdana" w:hAnsi="Verdana" w:cs="Arial"/>
                <w:sz w:val="18"/>
                <w:szCs w:val="18"/>
              </w:rPr>
              <w:t>QUALification</w:t>
            </w:r>
            <w:proofErr w:type="spellEnd"/>
            <w:r w:rsidRPr="0072783B">
              <w:rPr>
                <w:rFonts w:ascii="Verdana" w:hAnsi="Verdana" w:cs="Arial"/>
                <w:sz w:val="18"/>
                <w:szCs w:val="18"/>
              </w:rPr>
              <w:t>-Emploi (FOQUALE) ainsi que leur accompagnement vers des solutions de droit commun en liaison avec les partenaires de l’Éducation nationale.</w:t>
            </w:r>
          </w:p>
        </w:tc>
      </w:tr>
      <w:tr w:rsidR="00756161" w:rsidRPr="0072783B" w:rsidTr="00756161">
        <w:tc>
          <w:tcPr>
            <w:tcW w:w="9062" w:type="dxa"/>
            <w:gridSpan w:val="2"/>
          </w:tcPr>
          <w:p w:rsidR="00756161" w:rsidRPr="00553723" w:rsidRDefault="00756161" w:rsidP="00803EFC">
            <w:pPr>
              <w:rPr>
                <w:rFonts w:ascii="Verdana" w:hAnsi="Verdana" w:cs="Arial"/>
                <w:sz w:val="10"/>
                <w:szCs w:val="10"/>
              </w:rPr>
            </w:pPr>
          </w:p>
          <w:p w:rsidR="00756161" w:rsidRPr="0072783B" w:rsidRDefault="00756161" w:rsidP="00803EFC">
            <w:pPr>
              <w:rPr>
                <w:rFonts w:ascii="Verdana" w:hAnsi="Verdana" w:cs="Arial"/>
                <w:b/>
                <w:sz w:val="18"/>
                <w:szCs w:val="18"/>
              </w:rPr>
            </w:pPr>
            <w:r w:rsidRPr="0072783B">
              <w:rPr>
                <w:rFonts w:ascii="Verdana" w:hAnsi="Verdana" w:cs="Arial"/>
                <w:b/>
                <w:sz w:val="18"/>
                <w:szCs w:val="18"/>
              </w:rPr>
              <w:t>MISSION DU POSTE :</w:t>
            </w:r>
          </w:p>
          <w:p w:rsidR="00803EFC" w:rsidRPr="00553723" w:rsidRDefault="00803EFC" w:rsidP="00803EFC">
            <w:pPr>
              <w:rPr>
                <w:rFonts w:ascii="Verdana" w:hAnsi="Verdana" w:cs="Arial"/>
                <w:sz w:val="10"/>
                <w:szCs w:val="10"/>
              </w:rPr>
            </w:pPr>
          </w:p>
          <w:p w:rsidR="00803EFC" w:rsidRPr="0072783B" w:rsidRDefault="00803EFC" w:rsidP="00803EFC">
            <w:pPr>
              <w:rPr>
                <w:rFonts w:ascii="Verdana" w:hAnsi="Verdana" w:cs="Arial"/>
                <w:b/>
                <w:sz w:val="18"/>
                <w:szCs w:val="18"/>
              </w:rPr>
            </w:pPr>
            <w:r w:rsidRPr="0072783B">
              <w:rPr>
                <w:rFonts w:ascii="Verdana" w:hAnsi="Verdana" w:cs="Arial"/>
                <w:b/>
                <w:sz w:val="18"/>
                <w:szCs w:val="18"/>
              </w:rPr>
              <w:t xml:space="preserve">Au niveau académique : </w:t>
            </w:r>
          </w:p>
          <w:p w:rsidR="00803EFC" w:rsidRPr="0072783B" w:rsidRDefault="00803EFC"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assurer</w:t>
            </w:r>
            <w:proofErr w:type="gramEnd"/>
            <w:r w:rsidRPr="0072783B">
              <w:rPr>
                <w:rFonts w:ascii="Verdana" w:hAnsi="Verdana" w:cs="Arial"/>
                <w:sz w:val="18"/>
                <w:szCs w:val="18"/>
              </w:rPr>
              <w:t xml:space="preserve"> le relais entre le niveau départemental et le niveau académique ;</w:t>
            </w:r>
          </w:p>
          <w:p w:rsidR="00803EFC" w:rsidRPr="0072783B" w:rsidRDefault="00803EFC" w:rsidP="00A5147A">
            <w:pPr>
              <w:pStyle w:val="Paragraphedeliste"/>
              <w:widowControl w:val="0"/>
              <w:numPr>
                <w:ilvl w:val="0"/>
                <w:numId w:val="9"/>
              </w:numPr>
              <w:tabs>
                <w:tab w:val="left" w:pos="940"/>
                <w:tab w:val="left" w:pos="941"/>
              </w:tabs>
              <w:autoSpaceDE w:val="0"/>
              <w:autoSpaceDN w:val="0"/>
              <w:spacing w:line="219" w:lineRule="exact"/>
              <w:contextualSpacing w:val="0"/>
              <w:rPr>
                <w:rFonts w:ascii="Verdana" w:hAnsi="Verdana" w:cs="Arial"/>
                <w:sz w:val="18"/>
                <w:szCs w:val="18"/>
              </w:rPr>
            </w:pPr>
            <w:proofErr w:type="gramStart"/>
            <w:r w:rsidRPr="0072783B">
              <w:rPr>
                <w:rFonts w:ascii="Verdana" w:hAnsi="Verdana" w:cs="Arial"/>
                <w:sz w:val="18"/>
                <w:szCs w:val="18"/>
              </w:rPr>
              <w:t>participer</w:t>
            </w:r>
            <w:proofErr w:type="gramEnd"/>
            <w:r w:rsidRPr="0072783B">
              <w:rPr>
                <w:rFonts w:ascii="Verdana" w:hAnsi="Verdana" w:cs="Arial"/>
                <w:sz w:val="18"/>
                <w:szCs w:val="18"/>
              </w:rPr>
              <w:t xml:space="preserve"> aux réunions, concertations, ateliers, colloques … académiques ;</w:t>
            </w:r>
          </w:p>
          <w:p w:rsidR="00803EFC" w:rsidRPr="0072783B" w:rsidRDefault="00803EFC" w:rsidP="00A5147A">
            <w:pPr>
              <w:pStyle w:val="Paragraphedeliste"/>
              <w:widowControl w:val="0"/>
              <w:numPr>
                <w:ilvl w:val="0"/>
                <w:numId w:val="9"/>
              </w:numPr>
              <w:tabs>
                <w:tab w:val="left" w:pos="940"/>
                <w:tab w:val="left" w:pos="941"/>
              </w:tabs>
              <w:autoSpaceDE w:val="0"/>
              <w:autoSpaceDN w:val="0"/>
              <w:spacing w:before="31" w:line="273" w:lineRule="auto"/>
              <w:ind w:right="225"/>
              <w:contextualSpacing w:val="0"/>
              <w:rPr>
                <w:rFonts w:ascii="Verdana" w:hAnsi="Verdana" w:cs="Arial"/>
                <w:sz w:val="18"/>
                <w:szCs w:val="18"/>
              </w:rPr>
            </w:pPr>
            <w:proofErr w:type="gramStart"/>
            <w:r w:rsidRPr="0072783B">
              <w:rPr>
                <w:rFonts w:ascii="Verdana" w:hAnsi="Verdana" w:cs="Arial"/>
                <w:sz w:val="18"/>
                <w:szCs w:val="18"/>
              </w:rPr>
              <w:t>réaliser</w:t>
            </w:r>
            <w:proofErr w:type="gramEnd"/>
            <w:r w:rsidRPr="0072783B">
              <w:rPr>
                <w:rFonts w:ascii="Verdana" w:hAnsi="Verdana" w:cs="Arial"/>
                <w:sz w:val="18"/>
                <w:szCs w:val="18"/>
              </w:rPr>
              <w:t xml:space="preserve"> et transmettre au niveau académique les bilans quantitatifs et qualitatifs.</w:t>
            </w:r>
          </w:p>
          <w:p w:rsidR="00803EFC" w:rsidRPr="0072783B" w:rsidRDefault="00803EFC" w:rsidP="00803EFC">
            <w:pPr>
              <w:widowControl w:val="0"/>
              <w:tabs>
                <w:tab w:val="left" w:pos="940"/>
                <w:tab w:val="left" w:pos="941"/>
              </w:tabs>
              <w:autoSpaceDE w:val="0"/>
              <w:autoSpaceDN w:val="0"/>
              <w:spacing w:before="31" w:line="273" w:lineRule="auto"/>
              <w:ind w:right="225"/>
              <w:rPr>
                <w:rFonts w:ascii="Verdana" w:hAnsi="Verdana" w:cs="Arial"/>
                <w:sz w:val="18"/>
                <w:szCs w:val="18"/>
              </w:rPr>
            </w:pPr>
            <w:r w:rsidRPr="0072783B">
              <w:rPr>
                <w:rFonts w:ascii="Verdana" w:hAnsi="Verdana" w:cs="Arial"/>
                <w:b/>
                <w:sz w:val="18"/>
                <w:szCs w:val="18"/>
              </w:rPr>
              <w:t>Principales compétences :</w:t>
            </w:r>
            <w:r w:rsidRPr="0072783B">
              <w:rPr>
                <w:rFonts w:ascii="Verdana" w:hAnsi="Verdana" w:cs="Arial"/>
                <w:sz w:val="18"/>
                <w:szCs w:val="18"/>
              </w:rPr>
              <w:t xml:space="preserve"> travail en équipe, capacités d’analyse et de synthèse</w:t>
            </w:r>
          </w:p>
          <w:p w:rsidR="00CB7CA2" w:rsidRPr="00553723" w:rsidRDefault="00CB7CA2" w:rsidP="00CB7CA2">
            <w:pPr>
              <w:autoSpaceDE w:val="0"/>
              <w:autoSpaceDN w:val="0"/>
              <w:adjustRightInd w:val="0"/>
              <w:rPr>
                <w:rFonts w:ascii="Verdana" w:hAnsi="Verdana" w:cs="Arial"/>
                <w:sz w:val="10"/>
                <w:szCs w:val="10"/>
              </w:rPr>
            </w:pPr>
          </w:p>
          <w:p w:rsidR="00CB7CA2" w:rsidRPr="00553723" w:rsidRDefault="00CB7CA2" w:rsidP="00803EFC">
            <w:pPr>
              <w:autoSpaceDE w:val="0"/>
              <w:autoSpaceDN w:val="0"/>
              <w:adjustRightInd w:val="0"/>
              <w:rPr>
                <w:rFonts w:ascii="Verdana" w:hAnsi="Verdana" w:cs="Arial"/>
                <w:sz w:val="10"/>
                <w:szCs w:val="10"/>
              </w:rPr>
            </w:pPr>
          </w:p>
          <w:p w:rsidR="002F1946" w:rsidRPr="0072783B" w:rsidRDefault="00803EFC" w:rsidP="00803EFC">
            <w:pPr>
              <w:autoSpaceDE w:val="0"/>
              <w:autoSpaceDN w:val="0"/>
              <w:adjustRightInd w:val="0"/>
              <w:rPr>
                <w:rFonts w:ascii="Verdana" w:hAnsi="Verdana" w:cs="Arial"/>
                <w:b/>
                <w:sz w:val="18"/>
                <w:szCs w:val="18"/>
              </w:rPr>
            </w:pPr>
            <w:r w:rsidRPr="0072783B">
              <w:rPr>
                <w:rFonts w:ascii="Verdana" w:hAnsi="Verdana" w:cs="Arial"/>
                <w:b/>
                <w:sz w:val="18"/>
                <w:szCs w:val="18"/>
              </w:rPr>
              <w:t xml:space="preserve">Au niveau départemental : </w:t>
            </w:r>
          </w:p>
          <w:p w:rsidR="002F1946" w:rsidRPr="0072783B" w:rsidRDefault="00803EFC"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assurer</w:t>
            </w:r>
            <w:proofErr w:type="gramEnd"/>
            <w:r w:rsidRPr="0072783B">
              <w:rPr>
                <w:rFonts w:ascii="Verdana" w:hAnsi="Verdana" w:cs="Arial"/>
                <w:sz w:val="18"/>
                <w:szCs w:val="18"/>
              </w:rPr>
              <w:t xml:space="preserve"> une fonction de conseil auprès de l’IEN-IO ;</w:t>
            </w:r>
          </w:p>
          <w:p w:rsidR="00CB7CA2" w:rsidRPr="00CB7CA2" w:rsidRDefault="00CB7CA2" w:rsidP="00CB7CA2">
            <w:pPr>
              <w:pStyle w:val="Paragraphedeliste"/>
              <w:numPr>
                <w:ilvl w:val="0"/>
                <w:numId w:val="9"/>
              </w:numPr>
              <w:rPr>
                <w:rFonts w:ascii="Verdana" w:hAnsi="Verdana" w:cs="Arial"/>
                <w:sz w:val="18"/>
                <w:szCs w:val="18"/>
              </w:rPr>
            </w:pPr>
            <w:proofErr w:type="gramStart"/>
            <w:r w:rsidRPr="00CB7CA2">
              <w:rPr>
                <w:rFonts w:ascii="Verdana" w:hAnsi="Verdana" w:cs="Arial"/>
                <w:sz w:val="18"/>
                <w:szCs w:val="18"/>
              </w:rPr>
              <w:t>impulser</w:t>
            </w:r>
            <w:proofErr w:type="gramEnd"/>
            <w:r w:rsidRPr="00CB7CA2">
              <w:rPr>
                <w:rFonts w:ascii="Verdana" w:hAnsi="Verdana" w:cs="Arial"/>
                <w:sz w:val="18"/>
                <w:szCs w:val="18"/>
              </w:rPr>
              <w:t xml:space="preserve"> et accompagner l’évolution des dispositifs de la MLDS pour répondre aux</w:t>
            </w:r>
          </w:p>
          <w:p w:rsidR="00CB7CA2" w:rsidRDefault="00CB7CA2" w:rsidP="00CB7CA2">
            <w:pPr>
              <w:pStyle w:val="Paragraphedeliste"/>
              <w:numPr>
                <w:ilvl w:val="0"/>
                <w:numId w:val="9"/>
              </w:numPr>
              <w:rPr>
                <w:rFonts w:ascii="Verdana" w:hAnsi="Verdana" w:cs="Arial"/>
                <w:sz w:val="18"/>
                <w:szCs w:val="18"/>
              </w:rPr>
            </w:pPr>
            <w:proofErr w:type="gramStart"/>
            <w:r w:rsidRPr="00CB7CA2">
              <w:rPr>
                <w:rFonts w:ascii="Verdana" w:hAnsi="Verdana" w:cs="Arial"/>
                <w:sz w:val="18"/>
                <w:szCs w:val="18"/>
              </w:rPr>
              <w:t>besoins</w:t>
            </w:r>
            <w:proofErr w:type="gramEnd"/>
            <w:r w:rsidRPr="00CB7CA2">
              <w:rPr>
                <w:rFonts w:ascii="Verdana" w:hAnsi="Verdana" w:cs="Arial"/>
                <w:sz w:val="18"/>
                <w:szCs w:val="18"/>
              </w:rPr>
              <w:t xml:space="preserve"> du territoire ;</w:t>
            </w:r>
          </w:p>
          <w:p w:rsidR="00803EFC" w:rsidRPr="0072783B" w:rsidRDefault="00803EFC"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coordonner</w:t>
            </w:r>
            <w:proofErr w:type="gramEnd"/>
            <w:r w:rsidRPr="0072783B">
              <w:rPr>
                <w:rFonts w:ascii="Verdana" w:hAnsi="Verdana" w:cs="Arial"/>
                <w:sz w:val="18"/>
                <w:szCs w:val="18"/>
              </w:rPr>
              <w:t xml:space="preserve"> et animer le réseau départemental des coordonnateurs MLDS en liaison avec l’IEN-I</w:t>
            </w:r>
            <w:r w:rsidR="00CB7CA2" w:rsidRPr="00553723">
              <w:rPr>
                <w:rFonts w:ascii="Verdana" w:hAnsi="Verdana" w:cs="Arial"/>
                <w:color w:val="000000" w:themeColor="text1"/>
                <w:sz w:val="18"/>
                <w:szCs w:val="18"/>
              </w:rPr>
              <w:t>O</w:t>
            </w:r>
            <w:r w:rsidRPr="0072783B">
              <w:rPr>
                <w:rFonts w:ascii="Verdana" w:hAnsi="Verdana" w:cs="Arial"/>
                <w:sz w:val="18"/>
                <w:szCs w:val="18"/>
              </w:rPr>
              <w:t xml:space="preserve"> ainsi qu’avec les chefs d’établissement support d’actions MLDS</w:t>
            </w:r>
            <w:r w:rsidR="00C41E7F" w:rsidRPr="0072783B">
              <w:rPr>
                <w:rFonts w:ascii="Verdana" w:hAnsi="Verdana" w:cs="Arial"/>
                <w:sz w:val="18"/>
                <w:szCs w:val="18"/>
              </w:rPr>
              <w:t> ;</w:t>
            </w:r>
          </w:p>
          <w:p w:rsidR="00B56BC8" w:rsidRDefault="00C41E7F"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participer</w:t>
            </w:r>
            <w:proofErr w:type="gramEnd"/>
            <w:r w:rsidRPr="0072783B">
              <w:rPr>
                <w:rFonts w:ascii="Verdana" w:hAnsi="Verdana" w:cs="Arial"/>
                <w:sz w:val="18"/>
                <w:szCs w:val="18"/>
              </w:rPr>
              <w:t xml:space="preserve"> tout au long de l’année </w:t>
            </w:r>
            <w:r w:rsidR="00A27476" w:rsidRPr="0072783B">
              <w:rPr>
                <w:rFonts w:ascii="Verdana" w:hAnsi="Verdana" w:cs="Arial"/>
                <w:sz w:val="18"/>
                <w:szCs w:val="18"/>
              </w:rPr>
              <w:t xml:space="preserve">aux instances </w:t>
            </w:r>
            <w:r w:rsidR="00A27476" w:rsidRPr="00553723">
              <w:rPr>
                <w:rFonts w:ascii="Verdana" w:hAnsi="Verdana" w:cs="Arial"/>
                <w:color w:val="000000" w:themeColor="text1"/>
                <w:sz w:val="18"/>
                <w:szCs w:val="18"/>
              </w:rPr>
              <w:t>F</w:t>
            </w:r>
            <w:r w:rsidR="00CB7CA2" w:rsidRPr="00553723">
              <w:rPr>
                <w:rFonts w:ascii="Verdana" w:hAnsi="Verdana" w:cs="Arial"/>
                <w:color w:val="000000" w:themeColor="text1"/>
                <w:sz w:val="18"/>
                <w:szCs w:val="18"/>
              </w:rPr>
              <w:t>OQUALE</w:t>
            </w:r>
            <w:r w:rsidR="00A27476" w:rsidRPr="0072783B">
              <w:rPr>
                <w:rFonts w:ascii="Verdana" w:hAnsi="Verdana" w:cs="Arial"/>
                <w:sz w:val="18"/>
                <w:szCs w:val="18"/>
              </w:rPr>
              <w:t xml:space="preserve"> de prévention et de suivi du décrochage scolaire (IFPS) et </w:t>
            </w:r>
            <w:r w:rsidRPr="0072783B">
              <w:rPr>
                <w:rFonts w:ascii="Verdana" w:hAnsi="Verdana" w:cs="Arial"/>
                <w:sz w:val="18"/>
                <w:szCs w:val="18"/>
              </w:rPr>
              <w:t>aux com</w:t>
            </w:r>
            <w:r w:rsidR="00A5147A" w:rsidRPr="0072783B">
              <w:rPr>
                <w:rFonts w:ascii="Verdana" w:hAnsi="Verdana" w:cs="Arial"/>
                <w:sz w:val="18"/>
                <w:szCs w:val="18"/>
              </w:rPr>
              <w:t xml:space="preserve">ités </w:t>
            </w:r>
            <w:r w:rsidR="00A27476" w:rsidRPr="0072783B">
              <w:rPr>
                <w:rFonts w:ascii="Verdana" w:hAnsi="Verdana" w:cs="Arial"/>
                <w:sz w:val="18"/>
                <w:szCs w:val="18"/>
              </w:rPr>
              <w:t>techniques opérationnel</w:t>
            </w:r>
            <w:r w:rsidRPr="0072783B">
              <w:rPr>
                <w:rFonts w:ascii="Verdana" w:hAnsi="Verdana" w:cs="Arial"/>
                <w:sz w:val="18"/>
                <w:szCs w:val="18"/>
              </w:rPr>
              <w:t>s (CTO)</w:t>
            </w:r>
            <w:r w:rsidR="00B56BC8">
              <w:rPr>
                <w:rFonts w:ascii="Verdana" w:hAnsi="Verdana" w:cs="Arial"/>
                <w:sz w:val="18"/>
                <w:szCs w:val="18"/>
              </w:rPr>
              <w:t> ;</w:t>
            </w:r>
          </w:p>
          <w:p w:rsidR="00A5147A" w:rsidRPr="0072783B" w:rsidRDefault="00B56BC8" w:rsidP="00B56BC8">
            <w:pPr>
              <w:pStyle w:val="Paragraphedeliste"/>
              <w:numPr>
                <w:ilvl w:val="0"/>
                <w:numId w:val="9"/>
              </w:numPr>
              <w:rPr>
                <w:rFonts w:ascii="Verdana" w:hAnsi="Verdana" w:cs="Arial"/>
                <w:sz w:val="18"/>
                <w:szCs w:val="18"/>
              </w:rPr>
            </w:pPr>
            <w:proofErr w:type="gramStart"/>
            <w:r>
              <w:rPr>
                <w:rFonts w:ascii="Verdana" w:hAnsi="Verdana" w:cs="Arial"/>
                <w:sz w:val="18"/>
                <w:szCs w:val="18"/>
              </w:rPr>
              <w:t>soutenir</w:t>
            </w:r>
            <w:proofErr w:type="gramEnd"/>
            <w:r>
              <w:rPr>
                <w:rFonts w:ascii="Verdana" w:hAnsi="Verdana" w:cs="Arial"/>
                <w:sz w:val="18"/>
                <w:szCs w:val="18"/>
              </w:rPr>
              <w:t xml:space="preserve"> et développer les relations </w:t>
            </w:r>
            <w:r w:rsidRPr="00B56BC8">
              <w:rPr>
                <w:rFonts w:ascii="Verdana" w:hAnsi="Verdana" w:cs="Arial"/>
                <w:sz w:val="18"/>
                <w:szCs w:val="18"/>
              </w:rPr>
              <w:t>partenariales et interinstitutionnelles.</w:t>
            </w:r>
          </w:p>
          <w:p w:rsidR="00A5147A" w:rsidRPr="0072783B" w:rsidRDefault="00A5147A" w:rsidP="00A5147A">
            <w:pPr>
              <w:widowControl w:val="0"/>
              <w:tabs>
                <w:tab w:val="left" w:pos="940"/>
                <w:tab w:val="left" w:pos="941"/>
              </w:tabs>
              <w:autoSpaceDE w:val="0"/>
              <w:autoSpaceDN w:val="0"/>
              <w:spacing w:before="31" w:line="273" w:lineRule="auto"/>
              <w:ind w:right="225"/>
              <w:rPr>
                <w:rFonts w:ascii="Verdana" w:hAnsi="Verdana" w:cs="Arial"/>
                <w:sz w:val="18"/>
                <w:szCs w:val="18"/>
              </w:rPr>
            </w:pPr>
            <w:r w:rsidRPr="0072783B">
              <w:rPr>
                <w:rFonts w:ascii="Verdana" w:hAnsi="Verdana" w:cs="Arial"/>
                <w:b/>
                <w:sz w:val="18"/>
                <w:szCs w:val="18"/>
              </w:rPr>
              <w:t>Principales compétences :</w:t>
            </w:r>
            <w:r w:rsidRPr="0072783B">
              <w:rPr>
                <w:rFonts w:ascii="Verdana" w:hAnsi="Verdana" w:cs="Arial"/>
                <w:sz w:val="18"/>
                <w:szCs w:val="18"/>
              </w:rPr>
              <w:t xml:space="preserve"> </w:t>
            </w:r>
            <w:r w:rsidR="00B56BC8" w:rsidRPr="00B56BC8">
              <w:rPr>
                <w:rFonts w:ascii="Verdana" w:hAnsi="Verdana" w:cs="Arial"/>
                <w:sz w:val="18"/>
                <w:szCs w:val="18"/>
              </w:rPr>
              <w:t>qualités relationnelles, management</w:t>
            </w:r>
            <w:r w:rsidR="00B56BC8">
              <w:rPr>
                <w:rFonts w:ascii="Verdana" w:hAnsi="Verdana" w:cs="Arial"/>
                <w:sz w:val="18"/>
                <w:szCs w:val="18"/>
              </w:rPr>
              <w:t> </w:t>
            </w:r>
            <w:r w:rsidR="00B56BC8" w:rsidRPr="00B56BC8">
              <w:rPr>
                <w:rFonts w:ascii="Verdana" w:hAnsi="Verdana" w:cs="Arial"/>
                <w:sz w:val="18"/>
                <w:szCs w:val="18"/>
              </w:rPr>
              <w:t xml:space="preserve"> </w:t>
            </w:r>
          </w:p>
          <w:p w:rsidR="00A5147A" w:rsidRPr="0072783B" w:rsidRDefault="00A5147A" w:rsidP="00A5147A">
            <w:pPr>
              <w:rPr>
                <w:rFonts w:ascii="Verdana" w:hAnsi="Verdana" w:cs="Arial"/>
                <w:sz w:val="18"/>
                <w:szCs w:val="18"/>
              </w:rPr>
            </w:pPr>
          </w:p>
          <w:p w:rsidR="00A5147A" w:rsidRPr="0072783B" w:rsidRDefault="00A5147A" w:rsidP="00A5147A">
            <w:pPr>
              <w:autoSpaceDE w:val="0"/>
              <w:autoSpaceDN w:val="0"/>
              <w:adjustRightInd w:val="0"/>
              <w:rPr>
                <w:rFonts w:ascii="Verdana" w:hAnsi="Verdana" w:cs="Arial"/>
                <w:b/>
                <w:sz w:val="18"/>
                <w:szCs w:val="18"/>
              </w:rPr>
            </w:pPr>
            <w:r w:rsidRPr="0072783B">
              <w:rPr>
                <w:rFonts w:ascii="Verdana" w:hAnsi="Verdana" w:cs="Arial"/>
                <w:b/>
                <w:sz w:val="18"/>
                <w:szCs w:val="18"/>
              </w:rPr>
              <w:t xml:space="preserve">Au niveau local (bassin) : </w:t>
            </w:r>
            <w:r w:rsidRPr="0072783B">
              <w:rPr>
                <w:rFonts w:ascii="Verdana" w:hAnsi="Verdana" w:cs="Arial"/>
                <w:sz w:val="18"/>
                <w:szCs w:val="18"/>
              </w:rPr>
              <w:t>il apporte son appui</w:t>
            </w:r>
          </w:p>
          <w:p w:rsidR="00A5147A" w:rsidRPr="0072783B" w:rsidRDefault="00A5147A"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dans</w:t>
            </w:r>
            <w:proofErr w:type="gramEnd"/>
            <w:r w:rsidRPr="0072783B">
              <w:rPr>
                <w:rFonts w:ascii="Verdana" w:hAnsi="Verdana" w:cs="Arial"/>
                <w:sz w:val="18"/>
                <w:szCs w:val="18"/>
              </w:rPr>
              <w:t xml:space="preserve"> le domaine de la prévention du décrochage scolaire, en lien étroit avec les chefs d’établissement, les directeurs de CIO et les coordonnateurs MLDS ;</w:t>
            </w:r>
          </w:p>
          <w:p w:rsidR="00A5147A" w:rsidRPr="0072783B" w:rsidRDefault="00A27476" w:rsidP="00A5147A">
            <w:pPr>
              <w:pStyle w:val="Paragraphedeliste"/>
              <w:numPr>
                <w:ilvl w:val="0"/>
                <w:numId w:val="9"/>
              </w:numPr>
              <w:rPr>
                <w:rFonts w:ascii="Verdana" w:hAnsi="Verdana" w:cs="Arial"/>
                <w:sz w:val="18"/>
                <w:szCs w:val="18"/>
              </w:rPr>
            </w:pPr>
            <w:proofErr w:type="gramStart"/>
            <w:r w:rsidRPr="0072783B">
              <w:rPr>
                <w:rFonts w:ascii="Verdana" w:hAnsi="Verdana" w:cs="Arial"/>
                <w:sz w:val="18"/>
                <w:szCs w:val="18"/>
              </w:rPr>
              <w:t>d</w:t>
            </w:r>
            <w:r w:rsidR="00A5147A" w:rsidRPr="0072783B">
              <w:rPr>
                <w:rFonts w:ascii="Verdana" w:hAnsi="Verdana" w:cs="Arial"/>
                <w:sz w:val="18"/>
                <w:szCs w:val="18"/>
              </w:rPr>
              <w:t>ans</w:t>
            </w:r>
            <w:proofErr w:type="gramEnd"/>
            <w:r w:rsidR="00A5147A" w:rsidRPr="0072783B">
              <w:rPr>
                <w:rFonts w:ascii="Verdana" w:hAnsi="Verdana" w:cs="Arial"/>
                <w:sz w:val="18"/>
                <w:szCs w:val="18"/>
              </w:rPr>
              <w:t xml:space="preserve"> le domaine du repérage des jeunes en voie de décrochage et du développement des solutions de raccrochage, en lien étroit avec tous les chefs d’établissements dont les chefs d’établissement pilotes MLDS et les responsables des réseaux FOQUALE, les directeurs de CIO, les animateurs des plates-formes de suivi et d’appui aux décrocheurs (PSAD) et les coordonnateurs MLDS du bassin.</w:t>
            </w:r>
          </w:p>
          <w:p w:rsidR="00A5147A" w:rsidRPr="0072783B" w:rsidRDefault="00A5147A" w:rsidP="00A5147A">
            <w:pPr>
              <w:pStyle w:val="Paragraphedeliste"/>
              <w:ind w:left="940"/>
              <w:rPr>
                <w:rFonts w:ascii="Verdana" w:hAnsi="Verdana" w:cs="Arial"/>
                <w:sz w:val="18"/>
                <w:szCs w:val="18"/>
              </w:rPr>
            </w:pPr>
          </w:p>
          <w:p w:rsidR="00EF5534" w:rsidRPr="0072783B" w:rsidRDefault="00C41E7F" w:rsidP="008C4DB5">
            <w:pPr>
              <w:widowControl w:val="0"/>
              <w:tabs>
                <w:tab w:val="left" w:pos="940"/>
                <w:tab w:val="left" w:pos="941"/>
              </w:tabs>
              <w:autoSpaceDE w:val="0"/>
              <w:autoSpaceDN w:val="0"/>
              <w:spacing w:before="31" w:line="273" w:lineRule="auto"/>
              <w:ind w:right="225"/>
              <w:rPr>
                <w:rFonts w:ascii="Verdana" w:hAnsi="Verdana" w:cs="Arial"/>
                <w:sz w:val="18"/>
                <w:szCs w:val="18"/>
              </w:rPr>
            </w:pPr>
            <w:r w:rsidRPr="0072783B">
              <w:rPr>
                <w:rFonts w:ascii="Verdana" w:hAnsi="Verdana" w:cs="Arial"/>
                <w:b/>
                <w:sz w:val="18"/>
                <w:szCs w:val="18"/>
              </w:rPr>
              <w:t>Principales compétences :</w:t>
            </w:r>
            <w:r w:rsidRPr="0072783B">
              <w:rPr>
                <w:rFonts w:ascii="Verdana" w:hAnsi="Verdana" w:cs="Arial"/>
                <w:sz w:val="18"/>
                <w:szCs w:val="18"/>
              </w:rPr>
              <w:t xml:space="preserve"> </w:t>
            </w:r>
            <w:r w:rsidR="00885FA8" w:rsidRPr="0072783B">
              <w:rPr>
                <w:rFonts w:ascii="Verdana" w:hAnsi="Verdana" w:cs="Arial"/>
                <w:sz w:val="18"/>
                <w:szCs w:val="18"/>
              </w:rPr>
              <w:t xml:space="preserve">conseil, </w:t>
            </w:r>
            <w:r w:rsidRPr="0072783B">
              <w:rPr>
                <w:rFonts w:ascii="Verdana" w:hAnsi="Verdana" w:cs="Arial"/>
                <w:sz w:val="18"/>
                <w:szCs w:val="18"/>
              </w:rPr>
              <w:t>gestion de projet</w:t>
            </w:r>
            <w:r w:rsidR="00B56BC8">
              <w:rPr>
                <w:rFonts w:ascii="Verdana" w:hAnsi="Verdana" w:cs="Arial"/>
                <w:sz w:val="18"/>
                <w:szCs w:val="18"/>
              </w:rPr>
              <w:t>, ingénierie de formation</w:t>
            </w:r>
          </w:p>
        </w:tc>
      </w:tr>
    </w:tbl>
    <w:p w:rsidR="006A7CD1" w:rsidRPr="0072783B" w:rsidRDefault="006A7CD1">
      <w:pPr>
        <w:rPr>
          <w:rFonts w:ascii="Verdana" w:hAnsi="Verdana"/>
          <w:sz w:val="18"/>
          <w:szCs w:val="18"/>
        </w:rPr>
      </w:pPr>
    </w:p>
    <w:p w:rsidR="00EF5534" w:rsidRPr="0072783B" w:rsidRDefault="00EF5534">
      <w:pPr>
        <w:rPr>
          <w:rFonts w:ascii="Verdana" w:hAnsi="Verdana"/>
          <w:sz w:val="18"/>
          <w:szCs w:val="18"/>
        </w:rPr>
      </w:pPr>
    </w:p>
    <w:p w:rsidR="00756161" w:rsidRPr="0072783B" w:rsidRDefault="00756161" w:rsidP="00E50283">
      <w:pPr>
        <w:tabs>
          <w:tab w:val="left" w:pos="3570"/>
        </w:tabs>
        <w:spacing w:after="0"/>
        <w:jc w:val="center"/>
        <w:rPr>
          <w:rFonts w:ascii="Verdana" w:hAnsi="Verdana"/>
          <w:sz w:val="18"/>
          <w:szCs w:val="18"/>
        </w:rPr>
      </w:pPr>
    </w:p>
    <w:tbl>
      <w:tblPr>
        <w:tblStyle w:val="Grilledutableau"/>
        <w:tblW w:w="0" w:type="auto"/>
        <w:tblLook w:val="04A0" w:firstRow="1" w:lastRow="0" w:firstColumn="1" w:lastColumn="0" w:noHBand="0" w:noVBand="1"/>
      </w:tblPr>
      <w:tblGrid>
        <w:gridCol w:w="9062"/>
      </w:tblGrid>
      <w:tr w:rsidR="00B158C4" w:rsidRPr="0072783B" w:rsidTr="00B158C4">
        <w:tc>
          <w:tcPr>
            <w:tcW w:w="9062" w:type="dxa"/>
          </w:tcPr>
          <w:p w:rsidR="00EF5534" w:rsidRPr="00553723" w:rsidRDefault="00EF5534" w:rsidP="00B158C4">
            <w:pPr>
              <w:rPr>
                <w:rFonts w:ascii="Verdana" w:hAnsi="Verdana" w:cs="Arial"/>
                <w:b/>
                <w:sz w:val="10"/>
                <w:szCs w:val="10"/>
              </w:rPr>
            </w:pPr>
          </w:p>
          <w:p w:rsidR="00B158C4" w:rsidRPr="0072783B" w:rsidRDefault="00B158C4" w:rsidP="00B158C4">
            <w:pPr>
              <w:rPr>
                <w:rFonts w:ascii="Verdana" w:hAnsi="Verdana" w:cs="Arial"/>
                <w:sz w:val="18"/>
                <w:szCs w:val="18"/>
              </w:rPr>
            </w:pPr>
            <w:r w:rsidRPr="0072783B">
              <w:rPr>
                <w:rFonts w:ascii="Verdana" w:hAnsi="Verdana" w:cs="Arial"/>
                <w:b/>
                <w:sz w:val="18"/>
                <w:szCs w:val="18"/>
              </w:rPr>
              <w:t>PROFIL DU CANDIDAT</w:t>
            </w:r>
            <w:r w:rsidRPr="0072783B">
              <w:rPr>
                <w:rFonts w:ascii="Verdana" w:hAnsi="Verdana" w:cs="Arial"/>
                <w:sz w:val="18"/>
                <w:szCs w:val="18"/>
              </w:rPr>
              <w:t xml:space="preserve"> : </w:t>
            </w:r>
          </w:p>
          <w:p w:rsidR="00520B80" w:rsidRPr="0072783B" w:rsidRDefault="00520B80" w:rsidP="00B158C4">
            <w:pPr>
              <w:rPr>
                <w:rFonts w:ascii="Verdana" w:hAnsi="Verdana" w:cs="Arial"/>
                <w:sz w:val="18"/>
                <w:szCs w:val="18"/>
              </w:rPr>
            </w:pPr>
          </w:p>
          <w:p w:rsidR="00B158C4" w:rsidRPr="0072783B" w:rsidRDefault="00B158C4" w:rsidP="00B158C4">
            <w:pPr>
              <w:jc w:val="both"/>
              <w:rPr>
                <w:rFonts w:ascii="Verdana" w:hAnsi="Verdana" w:cs="Arial"/>
                <w:sz w:val="18"/>
                <w:szCs w:val="18"/>
              </w:rPr>
            </w:pPr>
            <w:r w:rsidRPr="0072783B">
              <w:rPr>
                <w:rFonts w:ascii="Verdana" w:hAnsi="Verdana" w:cs="Arial"/>
                <w:sz w:val="18"/>
                <w:szCs w:val="18"/>
              </w:rPr>
              <w:t>Compétences attendues :</w:t>
            </w:r>
          </w:p>
          <w:p w:rsidR="00E91039" w:rsidRPr="00E91039" w:rsidRDefault="00E91039" w:rsidP="00E91039">
            <w:pPr>
              <w:pStyle w:val="Paragraphedeliste"/>
              <w:numPr>
                <w:ilvl w:val="0"/>
                <w:numId w:val="6"/>
              </w:numPr>
              <w:jc w:val="both"/>
              <w:rPr>
                <w:rFonts w:ascii="Verdana" w:hAnsi="Verdana" w:cs="Arial"/>
                <w:sz w:val="18"/>
                <w:szCs w:val="18"/>
              </w:rPr>
            </w:pPr>
            <w:proofErr w:type="gramStart"/>
            <w:r>
              <w:rPr>
                <w:rFonts w:ascii="Verdana" w:hAnsi="Verdana" w:cs="Arial"/>
                <w:sz w:val="18"/>
                <w:szCs w:val="18"/>
              </w:rPr>
              <w:t>r</w:t>
            </w:r>
            <w:r w:rsidRPr="00E91039">
              <w:rPr>
                <w:rFonts w:ascii="Verdana" w:hAnsi="Verdana" w:cs="Arial"/>
                <w:sz w:val="18"/>
                <w:szCs w:val="18"/>
              </w:rPr>
              <w:t>espect</w:t>
            </w:r>
            <w:proofErr w:type="gramEnd"/>
            <w:r w:rsidRPr="00E91039">
              <w:rPr>
                <w:rFonts w:ascii="Verdana" w:hAnsi="Verdana" w:cs="Arial"/>
                <w:sz w:val="18"/>
                <w:szCs w:val="18"/>
              </w:rPr>
              <w:t xml:space="preserve"> du cadre institutionnel et loyauté ;</w:t>
            </w:r>
          </w:p>
          <w:p w:rsidR="00E91039" w:rsidRPr="00E91039" w:rsidRDefault="00E91039" w:rsidP="00E91039">
            <w:pPr>
              <w:pStyle w:val="Paragraphedeliste"/>
              <w:numPr>
                <w:ilvl w:val="0"/>
                <w:numId w:val="6"/>
              </w:numPr>
              <w:jc w:val="both"/>
              <w:rPr>
                <w:rFonts w:ascii="Verdana" w:hAnsi="Verdana" w:cs="Arial"/>
                <w:sz w:val="18"/>
                <w:szCs w:val="18"/>
              </w:rPr>
            </w:pPr>
            <w:proofErr w:type="gramStart"/>
            <w:r w:rsidRPr="00E91039">
              <w:rPr>
                <w:rFonts w:ascii="Verdana" w:hAnsi="Verdana" w:cs="Arial"/>
                <w:sz w:val="18"/>
                <w:szCs w:val="18"/>
              </w:rPr>
              <w:t>analyse</w:t>
            </w:r>
            <w:proofErr w:type="gramEnd"/>
            <w:r w:rsidRPr="00E91039">
              <w:rPr>
                <w:rFonts w:ascii="Verdana" w:hAnsi="Verdana" w:cs="Arial"/>
                <w:sz w:val="18"/>
                <w:szCs w:val="18"/>
              </w:rPr>
              <w:t>, conseil, coordination, évaluation, ingénierie de formation ;</w:t>
            </w:r>
          </w:p>
          <w:p w:rsidR="00E91039" w:rsidRPr="00E91039" w:rsidRDefault="00E91039" w:rsidP="00E91039">
            <w:pPr>
              <w:pStyle w:val="Paragraphedeliste"/>
              <w:numPr>
                <w:ilvl w:val="0"/>
                <w:numId w:val="6"/>
              </w:numPr>
              <w:jc w:val="both"/>
              <w:rPr>
                <w:rFonts w:ascii="Verdana" w:hAnsi="Verdana" w:cs="Arial"/>
                <w:sz w:val="18"/>
                <w:szCs w:val="18"/>
              </w:rPr>
            </w:pPr>
            <w:proofErr w:type="gramStart"/>
            <w:r w:rsidRPr="00E91039">
              <w:rPr>
                <w:rFonts w:ascii="Verdana" w:hAnsi="Verdana" w:cs="Arial"/>
                <w:sz w:val="18"/>
                <w:szCs w:val="18"/>
              </w:rPr>
              <w:t>sens</w:t>
            </w:r>
            <w:proofErr w:type="gramEnd"/>
            <w:r w:rsidRPr="00E91039">
              <w:rPr>
                <w:rFonts w:ascii="Verdana" w:hAnsi="Verdana" w:cs="Arial"/>
                <w:sz w:val="18"/>
                <w:szCs w:val="18"/>
              </w:rPr>
              <w:t xml:space="preserve"> de l’initiative et autonomie ;</w:t>
            </w:r>
          </w:p>
          <w:p w:rsidR="00E91039" w:rsidRDefault="00E91039" w:rsidP="00E91039">
            <w:pPr>
              <w:pStyle w:val="Paragraphedeliste"/>
              <w:numPr>
                <w:ilvl w:val="0"/>
                <w:numId w:val="6"/>
              </w:numPr>
              <w:jc w:val="both"/>
              <w:rPr>
                <w:rFonts w:ascii="Verdana" w:hAnsi="Verdana" w:cs="Arial"/>
                <w:sz w:val="18"/>
                <w:szCs w:val="18"/>
              </w:rPr>
            </w:pPr>
            <w:proofErr w:type="gramStart"/>
            <w:r w:rsidRPr="00E91039">
              <w:rPr>
                <w:rFonts w:ascii="Verdana" w:hAnsi="Verdana" w:cs="Arial"/>
                <w:sz w:val="18"/>
                <w:szCs w:val="18"/>
              </w:rPr>
              <w:t>sens</w:t>
            </w:r>
            <w:proofErr w:type="gramEnd"/>
            <w:r w:rsidRPr="00E91039">
              <w:rPr>
                <w:rFonts w:ascii="Verdana" w:hAnsi="Verdana" w:cs="Arial"/>
                <w:sz w:val="18"/>
                <w:szCs w:val="18"/>
              </w:rPr>
              <w:t xml:space="preserve"> de l’organisation ;</w:t>
            </w:r>
          </w:p>
          <w:p w:rsidR="00A84CAA" w:rsidRPr="00E91039" w:rsidRDefault="00A84CAA" w:rsidP="00E91039">
            <w:pPr>
              <w:pStyle w:val="Paragraphedeliste"/>
              <w:numPr>
                <w:ilvl w:val="0"/>
                <w:numId w:val="6"/>
              </w:numPr>
              <w:jc w:val="both"/>
              <w:rPr>
                <w:rFonts w:ascii="Verdana" w:hAnsi="Verdana" w:cs="Arial"/>
                <w:sz w:val="18"/>
                <w:szCs w:val="18"/>
              </w:rPr>
            </w:pPr>
            <w:proofErr w:type="gramStart"/>
            <w:r>
              <w:rPr>
                <w:rFonts w:ascii="Verdana" w:hAnsi="Verdana" w:cs="Arial"/>
                <w:sz w:val="18"/>
                <w:szCs w:val="18"/>
              </w:rPr>
              <w:t>gestion</w:t>
            </w:r>
            <w:proofErr w:type="gramEnd"/>
            <w:r>
              <w:rPr>
                <w:rFonts w:ascii="Verdana" w:hAnsi="Verdana" w:cs="Arial"/>
                <w:sz w:val="18"/>
                <w:szCs w:val="18"/>
              </w:rPr>
              <w:t xml:space="preserve"> de projet ;</w:t>
            </w:r>
          </w:p>
          <w:p w:rsidR="00E91039" w:rsidRPr="00E91039" w:rsidRDefault="00E91039" w:rsidP="00E91039">
            <w:pPr>
              <w:pStyle w:val="Paragraphedeliste"/>
              <w:numPr>
                <w:ilvl w:val="0"/>
                <w:numId w:val="6"/>
              </w:numPr>
              <w:jc w:val="both"/>
              <w:rPr>
                <w:rFonts w:ascii="Verdana" w:hAnsi="Verdana" w:cs="Arial"/>
                <w:sz w:val="18"/>
                <w:szCs w:val="18"/>
              </w:rPr>
            </w:pPr>
            <w:proofErr w:type="gramStart"/>
            <w:r w:rsidRPr="00E91039">
              <w:rPr>
                <w:rFonts w:ascii="Verdana" w:hAnsi="Verdana" w:cs="Arial"/>
                <w:sz w:val="18"/>
                <w:szCs w:val="18"/>
              </w:rPr>
              <w:t>capacité</w:t>
            </w:r>
            <w:proofErr w:type="gramEnd"/>
            <w:r w:rsidRPr="00E91039">
              <w:rPr>
                <w:rFonts w:ascii="Verdana" w:hAnsi="Verdana" w:cs="Arial"/>
                <w:sz w:val="18"/>
                <w:szCs w:val="18"/>
              </w:rPr>
              <w:t xml:space="preserve"> pour le travail en équipe ;</w:t>
            </w:r>
          </w:p>
          <w:p w:rsidR="00E91039" w:rsidRPr="00E91039" w:rsidRDefault="00E91039" w:rsidP="00E91039">
            <w:pPr>
              <w:pStyle w:val="Paragraphedeliste"/>
              <w:numPr>
                <w:ilvl w:val="0"/>
                <w:numId w:val="6"/>
              </w:numPr>
              <w:jc w:val="both"/>
              <w:rPr>
                <w:rFonts w:ascii="Verdana" w:hAnsi="Verdana" w:cs="Arial"/>
                <w:sz w:val="18"/>
                <w:szCs w:val="18"/>
              </w:rPr>
            </w:pPr>
            <w:proofErr w:type="gramStart"/>
            <w:r w:rsidRPr="00E91039">
              <w:rPr>
                <w:rFonts w:ascii="Verdana" w:hAnsi="Verdana" w:cs="Arial"/>
                <w:sz w:val="18"/>
                <w:szCs w:val="18"/>
              </w:rPr>
              <w:t>qualités</w:t>
            </w:r>
            <w:proofErr w:type="gramEnd"/>
            <w:r w:rsidRPr="00E91039">
              <w:rPr>
                <w:rFonts w:ascii="Verdana" w:hAnsi="Verdana" w:cs="Arial"/>
                <w:sz w:val="18"/>
                <w:szCs w:val="18"/>
              </w:rPr>
              <w:t xml:space="preserve"> relationnelles et rédactionnelles.</w:t>
            </w:r>
          </w:p>
          <w:p w:rsidR="00E03BB5" w:rsidRPr="0072783B" w:rsidRDefault="00E03BB5" w:rsidP="00E03BB5">
            <w:pPr>
              <w:jc w:val="both"/>
              <w:rPr>
                <w:rFonts w:ascii="Verdana" w:hAnsi="Verdana" w:cs="Arial"/>
                <w:sz w:val="18"/>
                <w:szCs w:val="18"/>
              </w:rPr>
            </w:pPr>
          </w:p>
          <w:p w:rsidR="00FF5BFB" w:rsidRPr="0072783B" w:rsidRDefault="00FF5BFB" w:rsidP="00FF5BFB">
            <w:pPr>
              <w:rPr>
                <w:rFonts w:ascii="Verdana" w:hAnsi="Verdana" w:cs="Arial"/>
                <w:sz w:val="18"/>
                <w:szCs w:val="18"/>
              </w:rPr>
            </w:pPr>
            <w:r w:rsidRPr="0072783B">
              <w:rPr>
                <w:rFonts w:ascii="Verdana" w:hAnsi="Verdana" w:cs="Arial"/>
                <w:sz w:val="18"/>
                <w:szCs w:val="18"/>
              </w:rPr>
              <w:t>Des connaissances solides </w:t>
            </w:r>
            <w:r w:rsidR="0014626D" w:rsidRPr="0072783B">
              <w:rPr>
                <w:rFonts w:ascii="Verdana" w:hAnsi="Verdana" w:cs="Arial"/>
                <w:sz w:val="18"/>
                <w:szCs w:val="18"/>
              </w:rPr>
              <w:t xml:space="preserve">et approfondies </w:t>
            </w:r>
            <w:r w:rsidRPr="0072783B">
              <w:rPr>
                <w:rFonts w:ascii="Verdana" w:hAnsi="Verdana" w:cs="Arial"/>
                <w:sz w:val="18"/>
                <w:szCs w:val="18"/>
              </w:rPr>
              <w:t>:</w:t>
            </w:r>
          </w:p>
          <w:p w:rsidR="00E91039" w:rsidRPr="00E91039" w:rsidRDefault="000E740B" w:rsidP="00547897">
            <w:pPr>
              <w:pStyle w:val="Paragraphedeliste"/>
              <w:numPr>
                <w:ilvl w:val="0"/>
                <w:numId w:val="6"/>
              </w:numPr>
              <w:jc w:val="both"/>
              <w:rPr>
                <w:rFonts w:ascii="Verdana" w:hAnsi="Verdana" w:cs="Arial"/>
                <w:sz w:val="18"/>
                <w:szCs w:val="18"/>
                <w:lang w:val="en-US"/>
              </w:rPr>
            </w:pPr>
            <w:proofErr w:type="gramStart"/>
            <w:r w:rsidRPr="00E91039">
              <w:rPr>
                <w:rFonts w:ascii="Verdana" w:hAnsi="Verdana" w:cs="Arial"/>
                <w:sz w:val="18"/>
                <w:szCs w:val="18"/>
              </w:rPr>
              <w:t>d</w:t>
            </w:r>
            <w:r w:rsidR="00FF5BFB" w:rsidRPr="00E91039">
              <w:rPr>
                <w:rFonts w:ascii="Verdana" w:hAnsi="Verdana" w:cs="Arial"/>
                <w:sz w:val="18"/>
                <w:szCs w:val="18"/>
              </w:rPr>
              <w:t>u</w:t>
            </w:r>
            <w:proofErr w:type="gramEnd"/>
            <w:r w:rsidR="00FF5BFB" w:rsidRPr="00E91039">
              <w:rPr>
                <w:rFonts w:ascii="Verdana" w:hAnsi="Verdana" w:cs="Arial"/>
                <w:sz w:val="18"/>
                <w:szCs w:val="18"/>
              </w:rPr>
              <w:t xml:space="preserve"> système éducatif</w:t>
            </w:r>
            <w:r w:rsidR="00E91039">
              <w:rPr>
                <w:rFonts w:ascii="Verdana" w:hAnsi="Verdana" w:cs="Arial"/>
                <w:sz w:val="18"/>
                <w:szCs w:val="18"/>
              </w:rPr>
              <w:t> </w:t>
            </w:r>
            <w:r w:rsidR="00A84CAA">
              <w:rPr>
                <w:rFonts w:ascii="Verdana" w:hAnsi="Verdana" w:cs="Arial"/>
                <w:sz w:val="18"/>
                <w:szCs w:val="18"/>
              </w:rPr>
              <w:t xml:space="preserve">et de ces enjeux </w:t>
            </w:r>
            <w:r w:rsidR="00E91039">
              <w:rPr>
                <w:rFonts w:ascii="Verdana" w:hAnsi="Verdana" w:cs="Arial"/>
                <w:sz w:val="18"/>
                <w:szCs w:val="18"/>
              </w:rPr>
              <w:t>;</w:t>
            </w:r>
          </w:p>
          <w:p w:rsidR="00FF5BFB" w:rsidRPr="00E91039" w:rsidRDefault="000E740B" w:rsidP="00547897">
            <w:pPr>
              <w:pStyle w:val="Paragraphedeliste"/>
              <w:numPr>
                <w:ilvl w:val="0"/>
                <w:numId w:val="6"/>
              </w:numPr>
              <w:jc w:val="both"/>
              <w:rPr>
                <w:rFonts w:ascii="Verdana" w:hAnsi="Verdana" w:cs="Arial"/>
                <w:sz w:val="18"/>
                <w:szCs w:val="18"/>
                <w:lang w:val="en-US"/>
              </w:rPr>
            </w:pPr>
            <w:proofErr w:type="gramStart"/>
            <w:r w:rsidRPr="00E91039">
              <w:rPr>
                <w:rFonts w:ascii="Verdana" w:hAnsi="Verdana" w:cs="Arial"/>
                <w:sz w:val="18"/>
                <w:szCs w:val="18"/>
                <w:lang w:val="en-US"/>
              </w:rPr>
              <w:t>d</w:t>
            </w:r>
            <w:r w:rsidR="00E91039">
              <w:rPr>
                <w:rFonts w:ascii="Verdana" w:hAnsi="Verdana" w:cs="Arial"/>
                <w:sz w:val="18"/>
                <w:szCs w:val="18"/>
                <w:lang w:val="en-US"/>
              </w:rPr>
              <w:t>es</w:t>
            </w:r>
            <w:proofErr w:type="gramEnd"/>
            <w:r w:rsidR="00E91039">
              <w:rPr>
                <w:rFonts w:ascii="Verdana" w:hAnsi="Verdana" w:cs="Arial"/>
                <w:sz w:val="18"/>
                <w:szCs w:val="18"/>
                <w:lang w:val="en-US"/>
              </w:rPr>
              <w:t xml:space="preserve"> </w:t>
            </w:r>
            <w:proofErr w:type="spellStart"/>
            <w:r w:rsidR="00E91039">
              <w:rPr>
                <w:rFonts w:ascii="Verdana" w:hAnsi="Verdana" w:cs="Arial"/>
                <w:sz w:val="18"/>
                <w:szCs w:val="18"/>
                <w:lang w:val="en-US"/>
              </w:rPr>
              <w:t>outils</w:t>
            </w:r>
            <w:proofErr w:type="spellEnd"/>
            <w:r w:rsidR="00E91039">
              <w:rPr>
                <w:rFonts w:ascii="Verdana" w:hAnsi="Verdana" w:cs="Arial"/>
                <w:sz w:val="18"/>
                <w:szCs w:val="18"/>
                <w:lang w:val="en-US"/>
              </w:rPr>
              <w:t xml:space="preserve"> de </w:t>
            </w:r>
            <w:proofErr w:type="spellStart"/>
            <w:r w:rsidR="00E91039">
              <w:rPr>
                <w:rFonts w:ascii="Verdana" w:hAnsi="Verdana" w:cs="Arial"/>
                <w:sz w:val="18"/>
                <w:szCs w:val="18"/>
                <w:lang w:val="en-US"/>
              </w:rPr>
              <w:t>bureautique</w:t>
            </w:r>
            <w:proofErr w:type="spellEnd"/>
            <w:r w:rsidR="00FF5BFB" w:rsidRPr="00E91039">
              <w:rPr>
                <w:rFonts w:ascii="Verdana" w:hAnsi="Verdana" w:cs="Arial"/>
                <w:sz w:val="18"/>
                <w:szCs w:val="18"/>
                <w:lang w:val="en-US"/>
              </w:rPr>
              <w:t xml:space="preserve"> </w:t>
            </w:r>
            <w:r w:rsidR="00E91039">
              <w:rPr>
                <w:rFonts w:ascii="Verdana" w:hAnsi="Verdana" w:cs="Arial"/>
                <w:sz w:val="18"/>
                <w:szCs w:val="18"/>
                <w:lang w:val="en-US"/>
              </w:rPr>
              <w:t>(</w:t>
            </w:r>
            <w:r w:rsidR="00FF5BFB" w:rsidRPr="00E91039">
              <w:rPr>
                <w:rFonts w:ascii="Verdana" w:hAnsi="Verdana" w:cs="Arial"/>
                <w:sz w:val="18"/>
                <w:szCs w:val="18"/>
                <w:lang w:val="en-US"/>
              </w:rPr>
              <w:t>pack office</w:t>
            </w:r>
            <w:r w:rsidR="00E91039">
              <w:rPr>
                <w:rFonts w:ascii="Verdana" w:hAnsi="Verdana" w:cs="Arial"/>
                <w:sz w:val="18"/>
                <w:szCs w:val="18"/>
                <w:lang w:val="en-US"/>
              </w:rPr>
              <w:t xml:space="preserve"> : </w:t>
            </w:r>
            <w:r w:rsidR="00FF5BFB" w:rsidRPr="00E91039">
              <w:rPr>
                <w:rFonts w:ascii="Verdana" w:hAnsi="Verdana" w:cs="Arial"/>
                <w:sz w:val="18"/>
                <w:szCs w:val="18"/>
                <w:lang w:val="en-US"/>
              </w:rPr>
              <w:t>Word, Excel</w:t>
            </w:r>
            <w:r w:rsidR="005012C4" w:rsidRPr="00E91039">
              <w:rPr>
                <w:rFonts w:ascii="Verdana" w:hAnsi="Verdana" w:cs="Arial"/>
                <w:sz w:val="18"/>
                <w:szCs w:val="18"/>
                <w:lang w:val="en-US"/>
              </w:rPr>
              <w:t>, PowerPoint</w:t>
            </w:r>
            <w:r w:rsidR="00FF5BFB" w:rsidRPr="00E91039">
              <w:rPr>
                <w:rFonts w:ascii="Verdana" w:hAnsi="Verdana" w:cs="Arial"/>
                <w:sz w:val="18"/>
                <w:szCs w:val="18"/>
                <w:lang w:val="en-US"/>
              </w:rPr>
              <w:t>)</w:t>
            </w:r>
            <w:r w:rsidR="00A84CAA">
              <w:rPr>
                <w:rFonts w:ascii="Verdana" w:hAnsi="Verdana" w:cs="Arial"/>
                <w:sz w:val="18"/>
                <w:szCs w:val="18"/>
                <w:lang w:val="en-US"/>
              </w:rPr>
              <w:t>.</w:t>
            </w:r>
          </w:p>
          <w:p w:rsidR="0058047D" w:rsidRPr="0072783B" w:rsidRDefault="0058047D" w:rsidP="0058047D">
            <w:pPr>
              <w:jc w:val="both"/>
              <w:rPr>
                <w:rFonts w:ascii="Verdana" w:hAnsi="Verdana" w:cs="Arial"/>
                <w:sz w:val="18"/>
                <w:szCs w:val="18"/>
                <w:lang w:val="en-US"/>
              </w:rPr>
            </w:pPr>
          </w:p>
          <w:p w:rsidR="0058047D" w:rsidRDefault="0058047D" w:rsidP="0058047D">
            <w:pPr>
              <w:pStyle w:val="Corpsdetexte"/>
              <w:rPr>
                <w:rFonts w:eastAsiaTheme="minorHAnsi" w:cs="Arial"/>
              </w:rPr>
            </w:pPr>
            <w:r w:rsidRPr="0072783B">
              <w:rPr>
                <w:rFonts w:eastAsiaTheme="minorHAnsi" w:cs="Arial"/>
              </w:rPr>
              <w:t>Titulaire ou contractuel de catégorie A, niveau BAC +3 minimum avec une bonne connaissance du système éducatif.</w:t>
            </w:r>
          </w:p>
          <w:p w:rsidR="00553723" w:rsidRPr="0072783B" w:rsidRDefault="00553723" w:rsidP="0058047D">
            <w:pPr>
              <w:pStyle w:val="Corpsdetexte"/>
              <w:rPr>
                <w:rFonts w:eastAsiaTheme="minorHAnsi" w:cs="Arial"/>
              </w:rPr>
            </w:pPr>
          </w:p>
          <w:p w:rsidR="0058047D" w:rsidRDefault="0058047D" w:rsidP="00A27476">
            <w:pPr>
              <w:pStyle w:val="Corpsdetexte"/>
              <w:rPr>
                <w:rFonts w:eastAsiaTheme="minorHAnsi" w:cs="Arial"/>
              </w:rPr>
            </w:pPr>
            <w:r w:rsidRPr="0072783B">
              <w:rPr>
                <w:rFonts w:eastAsiaTheme="minorHAnsi" w:cs="Arial"/>
              </w:rPr>
              <w:t>Une expérience dans les domaines de l’insertion et de la formation serait très appréciée.</w:t>
            </w:r>
          </w:p>
          <w:p w:rsidR="00553723" w:rsidRDefault="00553723" w:rsidP="00A27476">
            <w:pPr>
              <w:pStyle w:val="Corpsdetexte"/>
              <w:rPr>
                <w:rFonts w:eastAsiaTheme="minorHAnsi" w:cs="Arial"/>
              </w:rPr>
            </w:pPr>
          </w:p>
          <w:p w:rsidR="00A84CAA" w:rsidRPr="0072783B" w:rsidRDefault="00A84CAA" w:rsidP="00A27476">
            <w:pPr>
              <w:pStyle w:val="Corpsdetexte"/>
              <w:rPr>
                <w:rFonts w:eastAsiaTheme="minorHAnsi" w:cs="Arial"/>
              </w:rPr>
            </w:pPr>
            <w:r>
              <w:rPr>
                <w:rFonts w:eastAsiaTheme="minorHAnsi" w:cs="Arial"/>
              </w:rPr>
              <w:t>L’obtention ou l’inscription dans le suivi de la formation relative à la CPLDS serait un plus.</w:t>
            </w:r>
          </w:p>
          <w:p w:rsidR="00B158C4" w:rsidRPr="0072783B" w:rsidRDefault="00B158C4" w:rsidP="0085394B">
            <w:pPr>
              <w:jc w:val="both"/>
              <w:rPr>
                <w:rFonts w:ascii="Verdana" w:hAnsi="Verdana" w:cs="Arial"/>
                <w:sz w:val="18"/>
                <w:szCs w:val="18"/>
                <w:lang w:val="en-US"/>
              </w:rPr>
            </w:pPr>
          </w:p>
        </w:tc>
      </w:tr>
    </w:tbl>
    <w:p w:rsidR="00B158C4" w:rsidRPr="0072783B" w:rsidRDefault="00B158C4" w:rsidP="00E50283">
      <w:pPr>
        <w:tabs>
          <w:tab w:val="left" w:pos="3570"/>
        </w:tabs>
        <w:spacing w:after="0"/>
        <w:jc w:val="center"/>
        <w:rPr>
          <w:rFonts w:ascii="Verdana" w:hAnsi="Verdana"/>
          <w:sz w:val="18"/>
          <w:szCs w:val="18"/>
          <w:lang w:val="en-US"/>
        </w:rPr>
      </w:pPr>
    </w:p>
    <w:tbl>
      <w:tblPr>
        <w:tblStyle w:val="Grilledutableau"/>
        <w:tblW w:w="0" w:type="auto"/>
        <w:tblLook w:val="04A0" w:firstRow="1" w:lastRow="0" w:firstColumn="1" w:lastColumn="0" w:noHBand="0" w:noVBand="1"/>
      </w:tblPr>
      <w:tblGrid>
        <w:gridCol w:w="9062"/>
      </w:tblGrid>
      <w:tr w:rsidR="00B158C4" w:rsidRPr="0072783B" w:rsidTr="00B158C4">
        <w:tc>
          <w:tcPr>
            <w:tcW w:w="9062" w:type="dxa"/>
          </w:tcPr>
          <w:p w:rsidR="00B158C4" w:rsidRPr="0072783B" w:rsidRDefault="00B158C4" w:rsidP="00B158C4">
            <w:pPr>
              <w:tabs>
                <w:tab w:val="left" w:pos="3570"/>
              </w:tabs>
              <w:rPr>
                <w:rFonts w:ascii="Verdana" w:hAnsi="Verdana"/>
                <w:sz w:val="18"/>
                <w:szCs w:val="18"/>
                <w:lang w:val="en-US"/>
              </w:rPr>
            </w:pPr>
          </w:p>
          <w:p w:rsidR="00B158C4" w:rsidRPr="0072783B" w:rsidRDefault="00B158C4" w:rsidP="00B158C4">
            <w:pPr>
              <w:rPr>
                <w:rFonts w:ascii="Verdana" w:hAnsi="Verdana" w:cs="Arial"/>
                <w:sz w:val="18"/>
                <w:szCs w:val="18"/>
              </w:rPr>
            </w:pPr>
            <w:proofErr w:type="gramStart"/>
            <w:r w:rsidRPr="0072783B">
              <w:rPr>
                <w:rFonts w:ascii="Verdana" w:hAnsi="Verdana" w:cs="Arial"/>
                <w:b/>
                <w:sz w:val="18"/>
                <w:szCs w:val="18"/>
              </w:rPr>
              <w:t>PERSONNE A</w:t>
            </w:r>
            <w:proofErr w:type="gramEnd"/>
            <w:r w:rsidRPr="0072783B">
              <w:rPr>
                <w:rFonts w:ascii="Verdana" w:hAnsi="Verdana" w:cs="Arial"/>
                <w:b/>
                <w:sz w:val="18"/>
                <w:szCs w:val="18"/>
              </w:rPr>
              <w:t xml:space="preserve"> CONTACTER</w:t>
            </w:r>
            <w:r w:rsidRPr="0072783B">
              <w:rPr>
                <w:rFonts w:ascii="Verdana" w:hAnsi="Verdana" w:cs="Arial"/>
                <w:sz w:val="18"/>
                <w:szCs w:val="18"/>
              </w:rPr>
              <w:t> :</w:t>
            </w:r>
          </w:p>
          <w:p w:rsidR="00B158C4" w:rsidRPr="0072783B" w:rsidRDefault="00B158C4" w:rsidP="00B158C4">
            <w:pPr>
              <w:rPr>
                <w:rFonts w:ascii="Verdana" w:hAnsi="Verdana" w:cs="Arial"/>
                <w:sz w:val="18"/>
                <w:szCs w:val="18"/>
              </w:rPr>
            </w:pPr>
          </w:p>
          <w:p w:rsidR="00B158C4" w:rsidRPr="0072783B" w:rsidRDefault="00B158C4" w:rsidP="00B158C4">
            <w:pPr>
              <w:jc w:val="both"/>
              <w:rPr>
                <w:rFonts w:ascii="Verdana" w:hAnsi="Verdana" w:cs="Arial"/>
                <w:sz w:val="18"/>
                <w:szCs w:val="18"/>
              </w:rPr>
            </w:pPr>
            <w:r w:rsidRPr="0072783B">
              <w:rPr>
                <w:rFonts w:ascii="Verdana" w:hAnsi="Verdana" w:cs="Arial"/>
                <w:sz w:val="18"/>
                <w:szCs w:val="18"/>
              </w:rPr>
              <w:t xml:space="preserve">Les candidatures accompagnées d’une lettre de motivation et d’un CV seront à adresser </w:t>
            </w:r>
            <w:r w:rsidR="009749BF" w:rsidRPr="0072783B">
              <w:rPr>
                <w:rFonts w:ascii="Verdana" w:hAnsi="Verdana" w:cs="Arial"/>
                <w:sz w:val="18"/>
                <w:szCs w:val="18"/>
              </w:rPr>
              <w:t>à </w:t>
            </w:r>
            <w:r w:rsidR="00ED6A71" w:rsidRPr="0072783B">
              <w:rPr>
                <w:rFonts w:ascii="Verdana" w:hAnsi="Verdana" w:cs="Arial"/>
                <w:sz w:val="18"/>
                <w:szCs w:val="18"/>
              </w:rPr>
              <w:t xml:space="preserve">sous </w:t>
            </w:r>
            <w:r w:rsidR="00A5147A" w:rsidRPr="0072783B">
              <w:rPr>
                <w:rFonts w:ascii="Verdana" w:hAnsi="Verdana" w:cs="Arial"/>
                <w:sz w:val="18"/>
                <w:szCs w:val="18"/>
              </w:rPr>
              <w:t>1</w:t>
            </w:r>
            <w:r w:rsidR="00757CC7" w:rsidRPr="0072783B">
              <w:rPr>
                <w:rFonts w:ascii="Verdana" w:hAnsi="Verdana" w:cs="Arial"/>
                <w:sz w:val="18"/>
                <w:szCs w:val="18"/>
              </w:rPr>
              <w:t>0</w:t>
            </w:r>
            <w:r w:rsidR="00ED6A71" w:rsidRPr="0072783B">
              <w:rPr>
                <w:rFonts w:ascii="Verdana" w:hAnsi="Verdana" w:cs="Arial"/>
                <w:sz w:val="18"/>
                <w:szCs w:val="18"/>
              </w:rPr>
              <w:t xml:space="preserve"> jours suite à la parution au BIR </w:t>
            </w:r>
            <w:r w:rsidR="009749BF" w:rsidRPr="0072783B">
              <w:rPr>
                <w:rFonts w:ascii="Verdana" w:hAnsi="Verdana" w:cs="Arial"/>
                <w:sz w:val="18"/>
                <w:szCs w:val="18"/>
              </w:rPr>
              <w:t>:</w:t>
            </w:r>
          </w:p>
          <w:p w:rsidR="00B158C4" w:rsidRPr="0072783B" w:rsidRDefault="00B158C4" w:rsidP="00B158C4">
            <w:pPr>
              <w:jc w:val="both"/>
              <w:rPr>
                <w:rFonts w:ascii="Verdana" w:hAnsi="Verdana" w:cs="Arial"/>
                <w:sz w:val="18"/>
                <w:szCs w:val="18"/>
              </w:rPr>
            </w:pPr>
          </w:p>
          <w:p w:rsidR="0058047D" w:rsidRPr="0072783B" w:rsidRDefault="0058047D" w:rsidP="0058047D">
            <w:pPr>
              <w:pStyle w:val="Corpsdetexte"/>
              <w:spacing w:line="276" w:lineRule="auto"/>
              <w:ind w:right="1717"/>
            </w:pPr>
            <w:r w:rsidRPr="0072783B">
              <w:t xml:space="preserve">L’inspecteur de l’Éducation nationale, chargé de l’information et de </w:t>
            </w:r>
            <w:r w:rsidR="00995B78" w:rsidRPr="0072783B">
              <w:t>l</w:t>
            </w:r>
            <w:r w:rsidRPr="0072783B">
              <w:t xml:space="preserve">’orientation </w:t>
            </w:r>
            <w:r w:rsidR="004B4831" w:rsidRPr="0072783B">
              <w:t>d</w:t>
            </w:r>
            <w:r w:rsidR="00A27476" w:rsidRPr="0072783B">
              <w:t>u Rhône</w:t>
            </w:r>
            <w:r w:rsidRPr="0072783B">
              <w:t xml:space="preserve"> Direction des Services Départementaux de l'Éducation Nationale</w:t>
            </w:r>
          </w:p>
          <w:p w:rsidR="00995B78" w:rsidRPr="0072783B" w:rsidRDefault="00995B78" w:rsidP="00995B78">
            <w:pPr>
              <w:widowControl w:val="0"/>
              <w:autoSpaceDE w:val="0"/>
              <w:autoSpaceDN w:val="0"/>
              <w:rPr>
                <w:rFonts w:ascii="Verdana" w:eastAsia="Verdana" w:hAnsi="Verdana" w:cs="Verdana"/>
                <w:sz w:val="18"/>
                <w:szCs w:val="18"/>
              </w:rPr>
            </w:pPr>
            <w:r w:rsidRPr="0072783B">
              <w:rPr>
                <w:rFonts w:ascii="Verdana" w:hAnsi="Verdana" w:cs="Arial"/>
                <w:sz w:val="18"/>
                <w:szCs w:val="18"/>
              </w:rPr>
              <w:t xml:space="preserve">21 rue </w:t>
            </w:r>
            <w:proofErr w:type="spellStart"/>
            <w:r w:rsidRPr="0072783B">
              <w:rPr>
                <w:rFonts w:ascii="Verdana" w:hAnsi="Verdana" w:cs="Arial"/>
                <w:sz w:val="18"/>
                <w:szCs w:val="18"/>
              </w:rPr>
              <w:t>Jaboulay</w:t>
            </w:r>
            <w:proofErr w:type="spellEnd"/>
            <w:r w:rsidRPr="0072783B">
              <w:rPr>
                <w:rFonts w:ascii="Verdana" w:hAnsi="Verdana" w:cs="Arial"/>
                <w:sz w:val="18"/>
                <w:szCs w:val="18"/>
              </w:rPr>
              <w:t xml:space="preserve"> - 69309 Lyon Cedex 07</w:t>
            </w:r>
            <w:r w:rsidRPr="0072783B">
              <w:rPr>
                <w:rFonts w:ascii="Verdana" w:eastAsia="Verdana" w:hAnsi="Verdana" w:cs="Verdana"/>
                <w:sz w:val="18"/>
                <w:szCs w:val="18"/>
              </w:rPr>
              <w:t xml:space="preserve"> </w:t>
            </w:r>
          </w:p>
          <w:p w:rsidR="00995B78" w:rsidRPr="0072783B" w:rsidRDefault="00F45D71" w:rsidP="00995B78">
            <w:pPr>
              <w:widowControl w:val="0"/>
              <w:autoSpaceDE w:val="0"/>
              <w:autoSpaceDN w:val="0"/>
              <w:rPr>
                <w:rFonts w:ascii="Verdana" w:eastAsia="Verdana" w:hAnsi="Verdana" w:cs="Verdana"/>
                <w:sz w:val="18"/>
                <w:szCs w:val="18"/>
              </w:rPr>
            </w:pPr>
            <w:hyperlink r:id="rId7" w:history="1">
              <w:r w:rsidR="00995B78" w:rsidRPr="0072783B">
                <w:rPr>
                  <w:rStyle w:val="Lienhypertexte"/>
                  <w:rFonts w:ascii="Verdana" w:eastAsia="Verdana" w:hAnsi="Verdana" w:cs="Verdana"/>
                  <w:sz w:val="18"/>
                  <w:szCs w:val="18"/>
                </w:rPr>
                <w:t>ce.ia69-iio@ac-lyon.fr</w:t>
              </w:r>
            </w:hyperlink>
          </w:p>
          <w:p w:rsidR="00995B78" w:rsidRPr="0072783B" w:rsidRDefault="00995B78" w:rsidP="00995B78">
            <w:pPr>
              <w:widowControl w:val="0"/>
              <w:autoSpaceDE w:val="0"/>
              <w:autoSpaceDN w:val="0"/>
              <w:jc w:val="both"/>
              <w:rPr>
                <w:rFonts w:ascii="Verdana" w:eastAsia="Verdana" w:hAnsi="Verdana" w:cs="Verdana"/>
                <w:sz w:val="18"/>
                <w:szCs w:val="18"/>
              </w:rPr>
            </w:pPr>
            <w:r w:rsidRPr="0072783B">
              <w:rPr>
                <w:rFonts w:ascii="Verdana" w:eastAsia="Verdana" w:hAnsi="Verdana" w:cs="Verdana"/>
                <w:sz w:val="18"/>
                <w:szCs w:val="18"/>
              </w:rPr>
              <w:t>Tél : 04 72 80 69 85</w:t>
            </w:r>
          </w:p>
          <w:p w:rsidR="00713693" w:rsidRPr="0072783B" w:rsidRDefault="00713693" w:rsidP="0012444D">
            <w:pPr>
              <w:jc w:val="both"/>
              <w:rPr>
                <w:rFonts w:ascii="Verdana" w:hAnsi="Verdana"/>
                <w:sz w:val="18"/>
                <w:szCs w:val="18"/>
              </w:rPr>
            </w:pPr>
          </w:p>
        </w:tc>
      </w:tr>
    </w:tbl>
    <w:p w:rsidR="00B158C4" w:rsidRPr="0072783B" w:rsidRDefault="00B158C4" w:rsidP="00E50283">
      <w:pPr>
        <w:tabs>
          <w:tab w:val="left" w:pos="3570"/>
        </w:tabs>
        <w:spacing w:after="0"/>
        <w:jc w:val="center"/>
        <w:rPr>
          <w:rFonts w:ascii="Verdana" w:hAnsi="Verdana"/>
          <w:sz w:val="18"/>
          <w:szCs w:val="18"/>
        </w:rPr>
      </w:pPr>
    </w:p>
    <w:sectPr w:rsidR="00B158C4" w:rsidRPr="0072783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D71" w:rsidRDefault="00F45D71" w:rsidP="00E50283">
      <w:pPr>
        <w:spacing w:after="0" w:line="240" w:lineRule="auto"/>
      </w:pPr>
      <w:r>
        <w:separator/>
      </w:r>
    </w:p>
  </w:endnote>
  <w:endnote w:type="continuationSeparator" w:id="0">
    <w:p w:rsidR="00F45D71" w:rsidRDefault="00F45D71" w:rsidP="00E5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D71" w:rsidRDefault="00F45D71" w:rsidP="00E50283">
      <w:pPr>
        <w:spacing w:after="0" w:line="240" w:lineRule="auto"/>
      </w:pPr>
      <w:r>
        <w:separator/>
      </w:r>
    </w:p>
  </w:footnote>
  <w:footnote w:type="continuationSeparator" w:id="0">
    <w:p w:rsidR="00F45D71" w:rsidRDefault="00F45D71" w:rsidP="00E50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61" w:rsidRPr="00E50283" w:rsidRDefault="008D67A0" w:rsidP="00A27FE1">
    <w:pPr>
      <w:pStyle w:val="En-tte"/>
      <w:tabs>
        <w:tab w:val="clear" w:pos="4536"/>
        <w:tab w:val="clear" w:pos="9072"/>
      </w:tabs>
      <w:ind w:left="851"/>
      <w:rPr>
        <w:rFonts w:ascii="Verdana" w:hAnsi="Verdana"/>
      </w:rPr>
    </w:pPr>
    <w:r>
      <w:rPr>
        <w:rFonts w:ascii="Arial" w:hAnsi="Arial" w:cs="Arial"/>
        <w:noProof/>
        <w:sz w:val="20"/>
        <w:szCs w:val="20"/>
        <w:lang w:eastAsia="fr-FR"/>
      </w:rPr>
      <w:drawing>
        <wp:anchor distT="0" distB="0" distL="114300" distR="114300" simplePos="0" relativeHeight="251659264" behindDoc="1" locked="0" layoutInCell="1" allowOverlap="1" wp14:anchorId="14A2B0CE" wp14:editId="406590A0">
          <wp:simplePos x="0" y="0"/>
          <wp:positionH relativeFrom="margin">
            <wp:posOffset>-354379</wp:posOffset>
          </wp:positionH>
          <wp:positionV relativeFrom="page">
            <wp:posOffset>167054</wp:posOffset>
          </wp:positionV>
          <wp:extent cx="1195754" cy="98278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_logoAC_LY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754" cy="9827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411"/>
    <w:multiLevelType w:val="hybridMultilevel"/>
    <w:tmpl w:val="FAE611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95B42"/>
    <w:multiLevelType w:val="hybridMultilevel"/>
    <w:tmpl w:val="7CBC99AC"/>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F0DF9"/>
    <w:multiLevelType w:val="hybridMultilevel"/>
    <w:tmpl w:val="5D980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046F67"/>
    <w:multiLevelType w:val="hybridMultilevel"/>
    <w:tmpl w:val="12362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895ED1"/>
    <w:multiLevelType w:val="hybridMultilevel"/>
    <w:tmpl w:val="08FC017E"/>
    <w:lvl w:ilvl="0" w:tplc="7EE6B6C8">
      <w:start w:val="2"/>
      <w:numFmt w:val="bullet"/>
      <w:lvlText w:val="-"/>
      <w:lvlJc w:val="left"/>
      <w:pPr>
        <w:ind w:left="940" w:hanging="361"/>
      </w:pPr>
      <w:rPr>
        <w:rFonts w:ascii="Roboto" w:eastAsiaTheme="minorHAnsi" w:hAnsi="Roboto" w:cs="Arial" w:hint="default"/>
        <w:w w:val="100"/>
        <w:sz w:val="18"/>
        <w:szCs w:val="18"/>
        <w:lang w:val="fr-FR" w:eastAsia="en-US" w:bidi="ar-SA"/>
      </w:rPr>
    </w:lvl>
    <w:lvl w:ilvl="1" w:tplc="37AC4298">
      <w:numFmt w:val="bullet"/>
      <w:lvlText w:val="•"/>
      <w:lvlJc w:val="left"/>
      <w:pPr>
        <w:ind w:left="1936" w:hanging="361"/>
      </w:pPr>
      <w:rPr>
        <w:rFonts w:hint="default"/>
        <w:lang w:val="fr-FR" w:eastAsia="en-US" w:bidi="ar-SA"/>
      </w:rPr>
    </w:lvl>
    <w:lvl w:ilvl="2" w:tplc="545E25AE">
      <w:numFmt w:val="bullet"/>
      <w:lvlText w:val="•"/>
      <w:lvlJc w:val="left"/>
      <w:pPr>
        <w:ind w:left="2933" w:hanging="361"/>
      </w:pPr>
      <w:rPr>
        <w:rFonts w:hint="default"/>
        <w:lang w:val="fr-FR" w:eastAsia="en-US" w:bidi="ar-SA"/>
      </w:rPr>
    </w:lvl>
    <w:lvl w:ilvl="3" w:tplc="0DB07D56">
      <w:numFmt w:val="bullet"/>
      <w:lvlText w:val="•"/>
      <w:lvlJc w:val="left"/>
      <w:pPr>
        <w:ind w:left="3929" w:hanging="361"/>
      </w:pPr>
      <w:rPr>
        <w:rFonts w:hint="default"/>
        <w:lang w:val="fr-FR" w:eastAsia="en-US" w:bidi="ar-SA"/>
      </w:rPr>
    </w:lvl>
    <w:lvl w:ilvl="4" w:tplc="A8A661C0">
      <w:numFmt w:val="bullet"/>
      <w:lvlText w:val="•"/>
      <w:lvlJc w:val="left"/>
      <w:pPr>
        <w:ind w:left="4926" w:hanging="361"/>
      </w:pPr>
      <w:rPr>
        <w:rFonts w:hint="default"/>
        <w:lang w:val="fr-FR" w:eastAsia="en-US" w:bidi="ar-SA"/>
      </w:rPr>
    </w:lvl>
    <w:lvl w:ilvl="5" w:tplc="88DA8B28">
      <w:numFmt w:val="bullet"/>
      <w:lvlText w:val="•"/>
      <w:lvlJc w:val="left"/>
      <w:pPr>
        <w:ind w:left="5923" w:hanging="361"/>
      </w:pPr>
      <w:rPr>
        <w:rFonts w:hint="default"/>
        <w:lang w:val="fr-FR" w:eastAsia="en-US" w:bidi="ar-SA"/>
      </w:rPr>
    </w:lvl>
    <w:lvl w:ilvl="6" w:tplc="0EDEA760">
      <w:numFmt w:val="bullet"/>
      <w:lvlText w:val="•"/>
      <w:lvlJc w:val="left"/>
      <w:pPr>
        <w:ind w:left="6919" w:hanging="361"/>
      </w:pPr>
      <w:rPr>
        <w:rFonts w:hint="default"/>
        <w:lang w:val="fr-FR" w:eastAsia="en-US" w:bidi="ar-SA"/>
      </w:rPr>
    </w:lvl>
    <w:lvl w:ilvl="7" w:tplc="8B5CD6B6">
      <w:numFmt w:val="bullet"/>
      <w:lvlText w:val="•"/>
      <w:lvlJc w:val="left"/>
      <w:pPr>
        <w:ind w:left="7916" w:hanging="361"/>
      </w:pPr>
      <w:rPr>
        <w:rFonts w:hint="default"/>
        <w:lang w:val="fr-FR" w:eastAsia="en-US" w:bidi="ar-SA"/>
      </w:rPr>
    </w:lvl>
    <w:lvl w:ilvl="8" w:tplc="83D88F06">
      <w:numFmt w:val="bullet"/>
      <w:lvlText w:val="•"/>
      <w:lvlJc w:val="left"/>
      <w:pPr>
        <w:ind w:left="8913" w:hanging="361"/>
      </w:pPr>
      <w:rPr>
        <w:rFonts w:hint="default"/>
        <w:lang w:val="fr-FR" w:eastAsia="en-US" w:bidi="ar-SA"/>
      </w:rPr>
    </w:lvl>
  </w:abstractNum>
  <w:abstractNum w:abstractNumId="5" w15:restartNumberingAfterBreak="0">
    <w:nsid w:val="137F14E1"/>
    <w:multiLevelType w:val="hybridMultilevel"/>
    <w:tmpl w:val="3FCCDD5C"/>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002E62"/>
    <w:multiLevelType w:val="hybridMultilevel"/>
    <w:tmpl w:val="348EB090"/>
    <w:lvl w:ilvl="0" w:tplc="65AAB3FE">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21138"/>
    <w:multiLevelType w:val="hybridMultilevel"/>
    <w:tmpl w:val="B0EAB276"/>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F0884"/>
    <w:multiLevelType w:val="hybridMultilevel"/>
    <w:tmpl w:val="A6022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A45166"/>
    <w:multiLevelType w:val="hybridMultilevel"/>
    <w:tmpl w:val="E3549E20"/>
    <w:lvl w:ilvl="0" w:tplc="7EE6B6C8">
      <w:start w:val="2"/>
      <w:numFmt w:val="bullet"/>
      <w:lvlText w:val="-"/>
      <w:lvlJc w:val="left"/>
      <w:pPr>
        <w:ind w:left="1440" w:hanging="360"/>
      </w:pPr>
      <w:rPr>
        <w:rFonts w:ascii="Roboto" w:eastAsiaTheme="minorHAnsi" w:hAnsi="Roboto"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53A2D22"/>
    <w:multiLevelType w:val="hybridMultilevel"/>
    <w:tmpl w:val="E6945BAE"/>
    <w:lvl w:ilvl="0" w:tplc="C198694C">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2578CB"/>
    <w:multiLevelType w:val="hybridMultilevel"/>
    <w:tmpl w:val="969A2A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20082"/>
    <w:multiLevelType w:val="hybridMultilevel"/>
    <w:tmpl w:val="E33E6ECC"/>
    <w:lvl w:ilvl="0" w:tplc="0144FEE2">
      <w:numFmt w:val="bullet"/>
      <w:lvlText w:val="-"/>
      <w:lvlJc w:val="left"/>
      <w:pPr>
        <w:ind w:left="720" w:hanging="360"/>
      </w:pPr>
      <w:rPr>
        <w:rFonts w:ascii="Verdana" w:eastAsiaTheme="minorHAnsi" w:hAnsi="Verdana"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C30BCA"/>
    <w:multiLevelType w:val="hybridMultilevel"/>
    <w:tmpl w:val="F69C6B1E"/>
    <w:lvl w:ilvl="0" w:tplc="7EE6B6C8">
      <w:start w:val="2"/>
      <w:numFmt w:val="bullet"/>
      <w:lvlText w:val="-"/>
      <w:lvlJc w:val="left"/>
      <w:pPr>
        <w:ind w:left="1222" w:hanging="360"/>
      </w:pPr>
      <w:rPr>
        <w:rFonts w:ascii="Roboto" w:eastAsiaTheme="minorHAnsi" w:hAnsi="Roboto" w:cs="Aria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14" w15:restartNumberingAfterBreak="0">
    <w:nsid w:val="53465937"/>
    <w:multiLevelType w:val="hybridMultilevel"/>
    <w:tmpl w:val="740C6E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FC7"/>
    <w:multiLevelType w:val="hybridMultilevel"/>
    <w:tmpl w:val="A692CF58"/>
    <w:lvl w:ilvl="0" w:tplc="EB328CDC">
      <w:numFmt w:val="bullet"/>
      <w:lvlText w:val=""/>
      <w:lvlJc w:val="left"/>
      <w:pPr>
        <w:ind w:left="928" w:hanging="426"/>
      </w:pPr>
      <w:rPr>
        <w:rFonts w:ascii="Wingdings" w:eastAsia="Wingdings" w:hAnsi="Wingdings" w:cs="Wingdings" w:hint="default"/>
        <w:w w:val="100"/>
        <w:sz w:val="18"/>
        <w:szCs w:val="18"/>
        <w:lang w:val="fr-FR" w:eastAsia="en-US" w:bidi="ar-SA"/>
      </w:rPr>
    </w:lvl>
    <w:lvl w:ilvl="1" w:tplc="4A7255A0">
      <w:numFmt w:val="bullet"/>
      <w:lvlText w:val=""/>
      <w:lvlJc w:val="left"/>
      <w:pPr>
        <w:ind w:left="1353" w:hanging="425"/>
      </w:pPr>
      <w:rPr>
        <w:rFonts w:ascii="Symbol" w:eastAsia="Symbol" w:hAnsi="Symbol" w:cs="Symbol" w:hint="default"/>
        <w:w w:val="100"/>
        <w:sz w:val="18"/>
        <w:szCs w:val="18"/>
        <w:lang w:val="fr-FR" w:eastAsia="en-US" w:bidi="ar-SA"/>
      </w:rPr>
    </w:lvl>
    <w:lvl w:ilvl="2" w:tplc="3028CD72">
      <w:numFmt w:val="bullet"/>
      <w:lvlText w:val="•"/>
      <w:lvlJc w:val="left"/>
      <w:pPr>
        <w:ind w:left="2420" w:hanging="425"/>
      </w:pPr>
      <w:rPr>
        <w:rFonts w:hint="default"/>
        <w:lang w:val="fr-FR" w:eastAsia="en-US" w:bidi="ar-SA"/>
      </w:rPr>
    </w:lvl>
    <w:lvl w:ilvl="3" w:tplc="35FEDAA6">
      <w:numFmt w:val="bullet"/>
      <w:lvlText w:val="•"/>
      <w:lvlJc w:val="left"/>
      <w:pPr>
        <w:ind w:left="3481" w:hanging="425"/>
      </w:pPr>
      <w:rPr>
        <w:rFonts w:hint="default"/>
        <w:lang w:val="fr-FR" w:eastAsia="en-US" w:bidi="ar-SA"/>
      </w:rPr>
    </w:lvl>
    <w:lvl w:ilvl="4" w:tplc="B462A3D2">
      <w:numFmt w:val="bullet"/>
      <w:lvlText w:val="•"/>
      <w:lvlJc w:val="left"/>
      <w:pPr>
        <w:ind w:left="4542" w:hanging="425"/>
      </w:pPr>
      <w:rPr>
        <w:rFonts w:hint="default"/>
        <w:lang w:val="fr-FR" w:eastAsia="en-US" w:bidi="ar-SA"/>
      </w:rPr>
    </w:lvl>
    <w:lvl w:ilvl="5" w:tplc="3A227B58">
      <w:numFmt w:val="bullet"/>
      <w:lvlText w:val="•"/>
      <w:lvlJc w:val="left"/>
      <w:pPr>
        <w:ind w:left="5602" w:hanging="425"/>
      </w:pPr>
      <w:rPr>
        <w:rFonts w:hint="default"/>
        <w:lang w:val="fr-FR" w:eastAsia="en-US" w:bidi="ar-SA"/>
      </w:rPr>
    </w:lvl>
    <w:lvl w:ilvl="6" w:tplc="4F80718C">
      <w:numFmt w:val="bullet"/>
      <w:lvlText w:val="•"/>
      <w:lvlJc w:val="left"/>
      <w:pPr>
        <w:ind w:left="6663" w:hanging="425"/>
      </w:pPr>
      <w:rPr>
        <w:rFonts w:hint="default"/>
        <w:lang w:val="fr-FR" w:eastAsia="en-US" w:bidi="ar-SA"/>
      </w:rPr>
    </w:lvl>
    <w:lvl w:ilvl="7" w:tplc="9D80E6C4">
      <w:numFmt w:val="bullet"/>
      <w:lvlText w:val="•"/>
      <w:lvlJc w:val="left"/>
      <w:pPr>
        <w:ind w:left="7724" w:hanging="425"/>
      </w:pPr>
      <w:rPr>
        <w:rFonts w:hint="default"/>
        <w:lang w:val="fr-FR" w:eastAsia="en-US" w:bidi="ar-SA"/>
      </w:rPr>
    </w:lvl>
    <w:lvl w:ilvl="8" w:tplc="AE92AE76">
      <w:numFmt w:val="bullet"/>
      <w:lvlText w:val="•"/>
      <w:lvlJc w:val="left"/>
      <w:pPr>
        <w:ind w:left="8784" w:hanging="425"/>
      </w:pPr>
      <w:rPr>
        <w:rFonts w:hint="default"/>
        <w:lang w:val="fr-FR" w:eastAsia="en-US" w:bidi="ar-SA"/>
      </w:rPr>
    </w:lvl>
  </w:abstractNum>
  <w:abstractNum w:abstractNumId="16" w15:restartNumberingAfterBreak="0">
    <w:nsid w:val="5AA9405F"/>
    <w:multiLevelType w:val="hybridMultilevel"/>
    <w:tmpl w:val="77C4274A"/>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57283E"/>
    <w:multiLevelType w:val="hybridMultilevel"/>
    <w:tmpl w:val="4D18FD58"/>
    <w:lvl w:ilvl="0" w:tplc="7EE6B6C8">
      <w:start w:val="2"/>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D44D6E"/>
    <w:multiLevelType w:val="hybridMultilevel"/>
    <w:tmpl w:val="55446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
  </w:num>
  <w:num w:numId="5">
    <w:abstractNumId w:val="7"/>
  </w:num>
  <w:num w:numId="6">
    <w:abstractNumId w:val="6"/>
  </w:num>
  <w:num w:numId="7">
    <w:abstractNumId w:val="10"/>
  </w:num>
  <w:num w:numId="8">
    <w:abstractNumId w:val="12"/>
  </w:num>
  <w:num w:numId="9">
    <w:abstractNumId w:val="4"/>
  </w:num>
  <w:num w:numId="10">
    <w:abstractNumId w:val="1"/>
  </w:num>
  <w:num w:numId="11">
    <w:abstractNumId w:val="16"/>
  </w:num>
  <w:num w:numId="12">
    <w:abstractNumId w:val="9"/>
  </w:num>
  <w:num w:numId="13">
    <w:abstractNumId w:val="5"/>
  </w:num>
  <w:num w:numId="14">
    <w:abstractNumId w:val="15"/>
  </w:num>
  <w:num w:numId="15">
    <w:abstractNumId w:val="13"/>
  </w:num>
  <w:num w:numId="16">
    <w:abstractNumId w:val="18"/>
  </w:num>
  <w:num w:numId="17">
    <w:abstractNumId w:val="8"/>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83"/>
    <w:rsid w:val="00033898"/>
    <w:rsid w:val="000467B2"/>
    <w:rsid w:val="00052D1D"/>
    <w:rsid w:val="00074FD4"/>
    <w:rsid w:val="000779C1"/>
    <w:rsid w:val="000B1C60"/>
    <w:rsid w:val="000D6572"/>
    <w:rsid w:val="000E740B"/>
    <w:rsid w:val="0012444D"/>
    <w:rsid w:val="0014626D"/>
    <w:rsid w:val="00186738"/>
    <w:rsid w:val="00197384"/>
    <w:rsid w:val="001A7B7C"/>
    <w:rsid w:val="00202D73"/>
    <w:rsid w:val="00216599"/>
    <w:rsid w:val="00225F75"/>
    <w:rsid w:val="00241554"/>
    <w:rsid w:val="00256F26"/>
    <w:rsid w:val="002A48D9"/>
    <w:rsid w:val="002C3CCA"/>
    <w:rsid w:val="002F1946"/>
    <w:rsid w:val="002F6492"/>
    <w:rsid w:val="00330184"/>
    <w:rsid w:val="0038600B"/>
    <w:rsid w:val="003938E5"/>
    <w:rsid w:val="003B2991"/>
    <w:rsid w:val="003C0AA4"/>
    <w:rsid w:val="003D6E0C"/>
    <w:rsid w:val="003F7DFC"/>
    <w:rsid w:val="00425072"/>
    <w:rsid w:val="00426DC2"/>
    <w:rsid w:val="00441BDC"/>
    <w:rsid w:val="00465CB7"/>
    <w:rsid w:val="00477CDF"/>
    <w:rsid w:val="004B4831"/>
    <w:rsid w:val="004B78B6"/>
    <w:rsid w:val="004C61DA"/>
    <w:rsid w:val="004F1F50"/>
    <w:rsid w:val="005012C4"/>
    <w:rsid w:val="00513296"/>
    <w:rsid w:val="00520B80"/>
    <w:rsid w:val="00521B30"/>
    <w:rsid w:val="005271F1"/>
    <w:rsid w:val="00553723"/>
    <w:rsid w:val="0058047D"/>
    <w:rsid w:val="005A3C84"/>
    <w:rsid w:val="005C7A6D"/>
    <w:rsid w:val="005E6D86"/>
    <w:rsid w:val="0064083A"/>
    <w:rsid w:val="0067739F"/>
    <w:rsid w:val="006A7CD1"/>
    <w:rsid w:val="006B0296"/>
    <w:rsid w:val="006C153B"/>
    <w:rsid w:val="00713693"/>
    <w:rsid w:val="0072783B"/>
    <w:rsid w:val="007328D8"/>
    <w:rsid w:val="00756161"/>
    <w:rsid w:val="0075717D"/>
    <w:rsid w:val="00757CC7"/>
    <w:rsid w:val="0076213D"/>
    <w:rsid w:val="007B39F1"/>
    <w:rsid w:val="007B7B75"/>
    <w:rsid w:val="007D27B8"/>
    <w:rsid w:val="007E1458"/>
    <w:rsid w:val="007F56D0"/>
    <w:rsid w:val="007F69C3"/>
    <w:rsid w:val="00803EFC"/>
    <w:rsid w:val="00841295"/>
    <w:rsid w:val="00847BCC"/>
    <w:rsid w:val="0085394B"/>
    <w:rsid w:val="00885FA8"/>
    <w:rsid w:val="008A2832"/>
    <w:rsid w:val="008C4DB5"/>
    <w:rsid w:val="008D67A0"/>
    <w:rsid w:val="008F4856"/>
    <w:rsid w:val="00910117"/>
    <w:rsid w:val="00926D76"/>
    <w:rsid w:val="009749BF"/>
    <w:rsid w:val="00995B78"/>
    <w:rsid w:val="009B6D83"/>
    <w:rsid w:val="00A10367"/>
    <w:rsid w:val="00A21D5C"/>
    <w:rsid w:val="00A27476"/>
    <w:rsid w:val="00A27FE1"/>
    <w:rsid w:val="00A37881"/>
    <w:rsid w:val="00A45AC6"/>
    <w:rsid w:val="00A5147A"/>
    <w:rsid w:val="00A84CAA"/>
    <w:rsid w:val="00A8579B"/>
    <w:rsid w:val="00AB0991"/>
    <w:rsid w:val="00B158C4"/>
    <w:rsid w:val="00B20762"/>
    <w:rsid w:val="00B56BC8"/>
    <w:rsid w:val="00B72E1B"/>
    <w:rsid w:val="00BC18B7"/>
    <w:rsid w:val="00C15C92"/>
    <w:rsid w:val="00C41E7F"/>
    <w:rsid w:val="00C513A4"/>
    <w:rsid w:val="00C62BBC"/>
    <w:rsid w:val="00C93B4B"/>
    <w:rsid w:val="00C93EDD"/>
    <w:rsid w:val="00CB7CA2"/>
    <w:rsid w:val="00CD705C"/>
    <w:rsid w:val="00D05A1E"/>
    <w:rsid w:val="00D26B82"/>
    <w:rsid w:val="00D57814"/>
    <w:rsid w:val="00D650F4"/>
    <w:rsid w:val="00D91B88"/>
    <w:rsid w:val="00DA39BA"/>
    <w:rsid w:val="00DF707C"/>
    <w:rsid w:val="00DF7686"/>
    <w:rsid w:val="00E03BB5"/>
    <w:rsid w:val="00E069F3"/>
    <w:rsid w:val="00E50283"/>
    <w:rsid w:val="00E546C0"/>
    <w:rsid w:val="00E91039"/>
    <w:rsid w:val="00EC421A"/>
    <w:rsid w:val="00ED6A71"/>
    <w:rsid w:val="00EF5534"/>
    <w:rsid w:val="00EF70AA"/>
    <w:rsid w:val="00F2528B"/>
    <w:rsid w:val="00F30158"/>
    <w:rsid w:val="00F4037A"/>
    <w:rsid w:val="00F45D71"/>
    <w:rsid w:val="00FA0E96"/>
    <w:rsid w:val="00FD2E76"/>
    <w:rsid w:val="00FE53BA"/>
    <w:rsid w:val="00FE785A"/>
    <w:rsid w:val="00FF5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953EB"/>
  <w15:chartTrackingRefBased/>
  <w15:docId w15:val="{39195217-6365-4F1D-BE0C-24A77772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1"/>
    <w:qFormat/>
    <w:rsid w:val="00803EFC"/>
    <w:pPr>
      <w:widowControl w:val="0"/>
      <w:autoSpaceDE w:val="0"/>
      <w:autoSpaceDN w:val="0"/>
      <w:spacing w:after="0" w:line="240" w:lineRule="auto"/>
      <w:ind w:left="220"/>
      <w:outlineLvl w:val="1"/>
    </w:pPr>
    <w:rPr>
      <w:rFonts w:ascii="Verdana" w:eastAsia="Verdana" w:hAnsi="Verdana" w:cs="Verdana"/>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283"/>
    <w:pPr>
      <w:tabs>
        <w:tab w:val="center" w:pos="4536"/>
        <w:tab w:val="right" w:pos="9072"/>
      </w:tabs>
      <w:spacing w:after="0" w:line="240" w:lineRule="auto"/>
    </w:pPr>
  </w:style>
  <w:style w:type="character" w:customStyle="1" w:styleId="En-tteCar">
    <w:name w:val="En-tête Car"/>
    <w:basedOn w:val="Policepardfaut"/>
    <w:link w:val="En-tte"/>
    <w:uiPriority w:val="99"/>
    <w:rsid w:val="00E50283"/>
  </w:style>
  <w:style w:type="paragraph" w:styleId="Pieddepage">
    <w:name w:val="footer"/>
    <w:basedOn w:val="Normal"/>
    <w:link w:val="PieddepageCar"/>
    <w:uiPriority w:val="99"/>
    <w:unhideWhenUsed/>
    <w:rsid w:val="00E502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0283"/>
  </w:style>
  <w:style w:type="table" w:styleId="Grilledutableau">
    <w:name w:val="Table Grid"/>
    <w:basedOn w:val="TableauNormal"/>
    <w:uiPriority w:val="39"/>
    <w:rsid w:val="00E5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6161"/>
    <w:pPr>
      <w:ind w:left="720"/>
      <w:contextualSpacing/>
    </w:pPr>
  </w:style>
  <w:style w:type="character" w:styleId="Lienhypertexte">
    <w:name w:val="Hyperlink"/>
    <w:basedOn w:val="Policepardfaut"/>
    <w:uiPriority w:val="99"/>
    <w:unhideWhenUsed/>
    <w:rsid w:val="00B158C4"/>
    <w:rPr>
      <w:color w:val="0563C1" w:themeColor="hyperlink"/>
      <w:u w:val="single"/>
    </w:rPr>
  </w:style>
  <w:style w:type="character" w:customStyle="1" w:styleId="UnresolvedMention">
    <w:name w:val="Unresolved Mention"/>
    <w:basedOn w:val="Policepardfaut"/>
    <w:uiPriority w:val="99"/>
    <w:semiHidden/>
    <w:unhideWhenUsed/>
    <w:rsid w:val="00713693"/>
    <w:rPr>
      <w:color w:val="605E5C"/>
      <w:shd w:val="clear" w:color="auto" w:fill="E1DFDD"/>
    </w:rPr>
  </w:style>
  <w:style w:type="character" w:customStyle="1" w:styleId="Titre2Car">
    <w:name w:val="Titre 2 Car"/>
    <w:basedOn w:val="Policepardfaut"/>
    <w:link w:val="Titre2"/>
    <w:uiPriority w:val="1"/>
    <w:rsid w:val="00803EFC"/>
    <w:rPr>
      <w:rFonts w:ascii="Verdana" w:eastAsia="Verdana" w:hAnsi="Verdana" w:cs="Verdana"/>
      <w:b/>
      <w:bCs/>
      <w:sz w:val="18"/>
      <w:szCs w:val="18"/>
    </w:rPr>
  </w:style>
  <w:style w:type="paragraph" w:styleId="Corpsdetexte">
    <w:name w:val="Body Text"/>
    <w:basedOn w:val="Normal"/>
    <w:link w:val="CorpsdetexteCar"/>
    <w:uiPriority w:val="1"/>
    <w:qFormat/>
    <w:rsid w:val="0058047D"/>
    <w:pPr>
      <w:widowControl w:val="0"/>
      <w:autoSpaceDE w:val="0"/>
      <w:autoSpaceDN w:val="0"/>
      <w:spacing w:after="0" w:line="240" w:lineRule="auto"/>
    </w:pPr>
    <w:rPr>
      <w:rFonts w:ascii="Verdana" w:eastAsia="Verdana" w:hAnsi="Verdana" w:cs="Verdana"/>
      <w:sz w:val="18"/>
      <w:szCs w:val="18"/>
    </w:rPr>
  </w:style>
  <w:style w:type="character" w:customStyle="1" w:styleId="CorpsdetexteCar">
    <w:name w:val="Corps de texte Car"/>
    <w:basedOn w:val="Policepardfaut"/>
    <w:link w:val="Corpsdetexte"/>
    <w:uiPriority w:val="1"/>
    <w:rsid w:val="0058047D"/>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ia69-iio@ac-lyo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mlucilly</dc:creator>
  <cp:keywords/>
  <dc:description/>
  <cp:lastModifiedBy>vdujardin</cp:lastModifiedBy>
  <cp:revision>3</cp:revision>
  <cp:lastPrinted>2021-03-25T10:38:00Z</cp:lastPrinted>
  <dcterms:created xsi:type="dcterms:W3CDTF">2023-10-02T13:22:00Z</dcterms:created>
  <dcterms:modified xsi:type="dcterms:W3CDTF">2023-10-03T14:47:00Z</dcterms:modified>
</cp:coreProperties>
</file>