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F5" w:rsidRDefault="00E44DF5" w:rsidP="00E44DF5">
      <w:pPr>
        <w:rPr>
          <w:b/>
        </w:rPr>
      </w:pPr>
    </w:p>
    <w:p w:rsidR="00506805" w:rsidRDefault="00506805" w:rsidP="00E44DF5">
      <w:pPr>
        <w:rPr>
          <w:b/>
        </w:rPr>
      </w:pPr>
    </w:p>
    <w:p w:rsidR="00B81BB3" w:rsidRDefault="00B81BB3" w:rsidP="00E44DF5">
      <w:pPr>
        <w:rPr>
          <w:b/>
        </w:rPr>
      </w:pPr>
    </w:p>
    <w:p w:rsidR="00C40245" w:rsidRPr="00B22EAA" w:rsidRDefault="00E44DF5" w:rsidP="00E44DF5">
      <w:pPr>
        <w:jc w:val="center"/>
        <w:rPr>
          <w:rFonts w:ascii="Marianne" w:hAnsi="Marianne"/>
          <w:b/>
          <w:color w:val="002060"/>
          <w:sz w:val="32"/>
          <w:szCs w:val="32"/>
          <w:u w:val="thick" w:color="C00000"/>
        </w:rPr>
      </w:pPr>
      <w:r w:rsidRPr="00B22EAA">
        <w:rPr>
          <w:rFonts w:ascii="Marianne" w:hAnsi="Marianne"/>
          <w:b/>
          <w:color w:val="002060"/>
          <w:sz w:val="32"/>
          <w:szCs w:val="32"/>
          <w:u w:val="thick" w:color="C00000"/>
        </w:rPr>
        <w:t xml:space="preserve">Le Référent </w:t>
      </w:r>
      <w:r w:rsidR="00C40245" w:rsidRPr="00B22EAA">
        <w:rPr>
          <w:rFonts w:ascii="Marianne" w:hAnsi="Marianne"/>
          <w:b/>
          <w:color w:val="002060"/>
          <w:sz w:val="32"/>
          <w:szCs w:val="32"/>
          <w:u w:val="thick" w:color="C00000"/>
        </w:rPr>
        <w:t>Tête de Cordée</w:t>
      </w:r>
    </w:p>
    <w:p w:rsidR="00E44DF5" w:rsidRPr="00E44DF5" w:rsidRDefault="00E44DF5" w:rsidP="00E44DF5">
      <w:pPr>
        <w:jc w:val="center"/>
        <w:rPr>
          <w:rFonts w:ascii="Marianne" w:hAnsi="Marianne"/>
          <w:b/>
          <w:sz w:val="20"/>
          <w:szCs w:val="20"/>
        </w:rPr>
      </w:pPr>
    </w:p>
    <w:p w:rsidR="00E44DF5" w:rsidRPr="00E44DF5" w:rsidRDefault="00E44DF5" w:rsidP="00E44DF5">
      <w:pPr>
        <w:jc w:val="center"/>
        <w:rPr>
          <w:rFonts w:ascii="Marianne" w:hAnsi="Marianne"/>
          <w:b/>
          <w:sz w:val="20"/>
          <w:szCs w:val="20"/>
        </w:rPr>
      </w:pPr>
    </w:p>
    <w:p w:rsidR="00C40245" w:rsidRPr="00B22EAA" w:rsidRDefault="00B81BB3" w:rsidP="00E44DF5">
      <w:pPr>
        <w:rPr>
          <w:rFonts w:ascii="Marianne" w:hAnsi="Marianne"/>
          <w:b/>
          <w:color w:val="002060"/>
          <w:u w:val="single" w:color="C00000"/>
        </w:rPr>
      </w:pPr>
      <w:r>
        <w:rPr>
          <w:rFonts w:ascii="Marianne" w:hAnsi="Marianne"/>
          <w:b/>
          <w:color w:val="002060"/>
          <w:u w:val="single" w:color="C00000"/>
        </w:rPr>
        <w:t>Le cadre</w:t>
      </w:r>
    </w:p>
    <w:p w:rsidR="00246152" w:rsidRPr="00E44DF5" w:rsidRDefault="00246152" w:rsidP="00C40245">
      <w:pPr>
        <w:jc w:val="both"/>
        <w:rPr>
          <w:rFonts w:ascii="Marianne" w:hAnsi="Marianne"/>
          <w:color w:val="323E4F" w:themeColor="text2" w:themeShade="BF"/>
          <w:sz w:val="20"/>
          <w:szCs w:val="20"/>
        </w:rPr>
      </w:pPr>
    </w:p>
    <w:p w:rsidR="00C40245" w:rsidRDefault="00C40245" w:rsidP="00C40245">
      <w:pPr>
        <w:jc w:val="both"/>
        <w:rPr>
          <w:rFonts w:ascii="Marianne" w:hAnsi="Marianne"/>
          <w:sz w:val="20"/>
          <w:szCs w:val="20"/>
        </w:rPr>
      </w:pPr>
      <w:r w:rsidRPr="00E44DF5">
        <w:rPr>
          <w:rFonts w:ascii="Marianne" w:hAnsi="Marianne"/>
          <w:sz w:val="20"/>
          <w:szCs w:val="20"/>
        </w:rPr>
        <w:t xml:space="preserve">Une fois définies les lignes politiques de la participation de l’établissement aux cordées, </w:t>
      </w:r>
      <w:r w:rsidR="00946EA4">
        <w:rPr>
          <w:rFonts w:ascii="Marianne" w:hAnsi="Marianne"/>
          <w:b/>
          <w:color w:val="002060"/>
          <w:sz w:val="20"/>
          <w:szCs w:val="20"/>
        </w:rPr>
        <w:t>des moyens doivent être m</w:t>
      </w:r>
      <w:r w:rsidRPr="00E44DF5">
        <w:rPr>
          <w:rFonts w:ascii="Marianne" w:hAnsi="Marianne"/>
          <w:b/>
          <w:color w:val="002060"/>
          <w:sz w:val="20"/>
          <w:szCs w:val="20"/>
        </w:rPr>
        <w:t>is</w:t>
      </w:r>
      <w:r w:rsidR="00946EA4">
        <w:rPr>
          <w:rFonts w:ascii="Marianne" w:hAnsi="Marianne"/>
          <w:b/>
          <w:color w:val="002060"/>
          <w:sz w:val="20"/>
          <w:szCs w:val="20"/>
        </w:rPr>
        <w:t xml:space="preserve"> en œuvre</w:t>
      </w:r>
      <w:r w:rsidRPr="00E44DF5">
        <w:rPr>
          <w:rFonts w:ascii="Marianne" w:hAnsi="Marianne"/>
          <w:color w:val="002060"/>
          <w:sz w:val="20"/>
          <w:szCs w:val="20"/>
        </w:rPr>
        <w:t xml:space="preserve"> </w:t>
      </w:r>
      <w:r w:rsidRPr="00E44DF5">
        <w:rPr>
          <w:rFonts w:ascii="Marianne" w:hAnsi="Marianne"/>
          <w:sz w:val="20"/>
          <w:szCs w:val="20"/>
        </w:rPr>
        <w:t>(ETP, éventuelles décharges horaires, budget) au sein des services et des composantes concernés pour construire une équipe de travail.</w:t>
      </w:r>
    </w:p>
    <w:p w:rsidR="00E44DF5" w:rsidRPr="00E44DF5" w:rsidRDefault="00E44DF5" w:rsidP="00C40245">
      <w:pPr>
        <w:jc w:val="both"/>
        <w:rPr>
          <w:rFonts w:ascii="Marianne" w:hAnsi="Marianne"/>
          <w:sz w:val="20"/>
          <w:szCs w:val="20"/>
        </w:rPr>
      </w:pPr>
    </w:p>
    <w:p w:rsidR="00946EA4" w:rsidRDefault="00C40245" w:rsidP="00C40245">
      <w:pPr>
        <w:jc w:val="both"/>
        <w:rPr>
          <w:rFonts w:ascii="Marianne" w:hAnsi="Marianne"/>
          <w:b/>
          <w:color w:val="002060"/>
          <w:sz w:val="20"/>
          <w:szCs w:val="20"/>
        </w:rPr>
      </w:pPr>
      <w:r w:rsidRPr="00E44DF5">
        <w:rPr>
          <w:rFonts w:ascii="Marianne" w:hAnsi="Marianne"/>
          <w:sz w:val="20"/>
          <w:szCs w:val="20"/>
        </w:rPr>
        <w:t xml:space="preserve">Dans cette équipe de travail, est identifié un </w:t>
      </w:r>
      <w:r w:rsidRPr="00B22EAA">
        <w:rPr>
          <w:rFonts w:ascii="Marianne" w:hAnsi="Marianne"/>
          <w:b/>
          <w:color w:val="002060"/>
          <w:sz w:val="20"/>
          <w:szCs w:val="20"/>
          <w:u w:val="single" w:color="C00000"/>
        </w:rPr>
        <w:t>référent</w:t>
      </w:r>
      <w:r w:rsidR="00894955">
        <w:rPr>
          <w:rFonts w:ascii="Marianne" w:hAnsi="Marianne"/>
          <w:sz w:val="20"/>
          <w:szCs w:val="20"/>
        </w:rPr>
        <w:t xml:space="preserve"> qui </w:t>
      </w:r>
      <w:r w:rsidR="00946EA4">
        <w:rPr>
          <w:rFonts w:ascii="Marianne" w:hAnsi="Marianne"/>
          <w:sz w:val="20"/>
          <w:szCs w:val="20"/>
        </w:rPr>
        <w:t>sera</w:t>
      </w:r>
      <w:r w:rsidRPr="00E44DF5">
        <w:rPr>
          <w:rFonts w:ascii="Marianne" w:hAnsi="Marianne"/>
          <w:sz w:val="20"/>
          <w:szCs w:val="20"/>
        </w:rPr>
        <w:t xml:space="preserve"> </w:t>
      </w:r>
      <w:r w:rsidRPr="00B22EAA">
        <w:rPr>
          <w:rFonts w:ascii="Marianne" w:hAnsi="Marianne"/>
          <w:b/>
          <w:color w:val="002060"/>
          <w:sz w:val="20"/>
          <w:szCs w:val="20"/>
          <w:u w:val="single" w:color="C00000"/>
        </w:rPr>
        <w:t xml:space="preserve">l’interlocuteur </w:t>
      </w:r>
      <w:r w:rsidR="00D154E8">
        <w:rPr>
          <w:rFonts w:ascii="Marianne" w:hAnsi="Marianne"/>
          <w:b/>
          <w:color w:val="002060"/>
          <w:sz w:val="20"/>
          <w:szCs w:val="20"/>
          <w:u w:val="single" w:color="C00000"/>
        </w:rPr>
        <w:t xml:space="preserve">privilégié </w:t>
      </w:r>
      <w:r w:rsidRPr="00B22EAA">
        <w:rPr>
          <w:rFonts w:ascii="Marianne" w:hAnsi="Marianne"/>
          <w:b/>
          <w:color w:val="002060"/>
          <w:sz w:val="20"/>
          <w:szCs w:val="20"/>
          <w:u w:val="single" w:color="C00000"/>
        </w:rPr>
        <w:t>du référent du</w:t>
      </w:r>
      <w:r w:rsidRPr="0065551A">
        <w:rPr>
          <w:rFonts w:ascii="Marianne" w:hAnsi="Marianne"/>
          <w:b/>
          <w:color w:val="002060"/>
          <w:sz w:val="20"/>
          <w:szCs w:val="20"/>
          <w:u w:val="single" w:color="FF0000"/>
        </w:rPr>
        <w:t xml:space="preserve"> </w:t>
      </w:r>
      <w:r w:rsidRPr="00B22EAA">
        <w:rPr>
          <w:rFonts w:ascii="Marianne" w:hAnsi="Marianne"/>
          <w:b/>
          <w:color w:val="002060"/>
          <w:sz w:val="20"/>
          <w:szCs w:val="20"/>
          <w:u w:val="single" w:color="C00000"/>
        </w:rPr>
        <w:t>collège ou du lycée partenaire</w:t>
      </w:r>
      <w:r w:rsidRPr="00B22EAA">
        <w:rPr>
          <w:rFonts w:ascii="Marianne" w:hAnsi="Marianne"/>
          <w:b/>
          <w:color w:val="002060"/>
          <w:sz w:val="20"/>
          <w:szCs w:val="20"/>
        </w:rPr>
        <w:t xml:space="preserve"> </w:t>
      </w:r>
      <w:r w:rsidR="00946EA4">
        <w:rPr>
          <w:rFonts w:ascii="Marianne" w:hAnsi="Marianne"/>
          <w:b/>
          <w:color w:val="002060"/>
          <w:sz w:val="20"/>
          <w:szCs w:val="20"/>
        </w:rPr>
        <w:t xml:space="preserve">ainsi que du </w:t>
      </w:r>
      <w:r w:rsidR="00946EA4" w:rsidRPr="00641E22">
        <w:rPr>
          <w:rFonts w:ascii="Marianne" w:hAnsi="Marianne"/>
          <w:b/>
          <w:color w:val="002060"/>
          <w:sz w:val="20"/>
          <w:szCs w:val="20"/>
          <w:u w:val="single" w:color="C00000"/>
        </w:rPr>
        <w:t>référent académique</w:t>
      </w:r>
      <w:r w:rsidR="00641E22">
        <w:rPr>
          <w:rFonts w:ascii="Marianne" w:hAnsi="Marianne"/>
          <w:b/>
          <w:color w:val="002060"/>
          <w:sz w:val="20"/>
          <w:szCs w:val="20"/>
        </w:rPr>
        <w:t xml:space="preserve"> pour les cordées de la réussite.</w:t>
      </w:r>
    </w:p>
    <w:p w:rsidR="00641E22" w:rsidRDefault="00641E22" w:rsidP="00C40245">
      <w:pPr>
        <w:jc w:val="both"/>
        <w:rPr>
          <w:rFonts w:ascii="Marianne" w:hAnsi="Marianne"/>
          <w:b/>
          <w:color w:val="002060"/>
          <w:sz w:val="20"/>
          <w:szCs w:val="20"/>
        </w:rPr>
      </w:pPr>
    </w:p>
    <w:p w:rsidR="00641E22" w:rsidRDefault="00946EA4" w:rsidP="00C40245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Il</w:t>
      </w:r>
      <w:r w:rsidRPr="00946EA4">
        <w:rPr>
          <w:rFonts w:ascii="Marianne" w:hAnsi="Marianne"/>
          <w:sz w:val="20"/>
          <w:szCs w:val="20"/>
        </w:rPr>
        <w:t xml:space="preserve"> </w:t>
      </w:r>
      <w:r w:rsidR="00C40245" w:rsidRPr="00E44DF5">
        <w:rPr>
          <w:rFonts w:ascii="Marianne" w:hAnsi="Marianne"/>
          <w:sz w:val="20"/>
          <w:szCs w:val="20"/>
        </w:rPr>
        <w:t xml:space="preserve">participera à la qualité et à la continuité du dialogue établi dans le cadre de ce partenariat. </w:t>
      </w:r>
    </w:p>
    <w:p w:rsidR="00641E22" w:rsidRDefault="00641E22" w:rsidP="00C40245">
      <w:pPr>
        <w:jc w:val="both"/>
        <w:rPr>
          <w:rFonts w:ascii="Marianne" w:hAnsi="Marianne"/>
          <w:sz w:val="20"/>
          <w:szCs w:val="20"/>
        </w:rPr>
      </w:pPr>
    </w:p>
    <w:p w:rsidR="00EF63A5" w:rsidRDefault="00EF63A5" w:rsidP="00C40245">
      <w:pPr>
        <w:jc w:val="both"/>
        <w:rPr>
          <w:rFonts w:ascii="Marianne" w:hAnsi="Marianne"/>
          <w:sz w:val="20"/>
          <w:szCs w:val="20"/>
        </w:rPr>
      </w:pPr>
    </w:p>
    <w:p w:rsidR="00641E22" w:rsidRDefault="00B81BB3" w:rsidP="00C40245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b/>
          <w:color w:val="002060"/>
          <w:u w:val="single" w:color="C00000"/>
        </w:rPr>
        <w:t>L</w:t>
      </w:r>
      <w:r w:rsidR="00641E22" w:rsidRPr="00641E22">
        <w:rPr>
          <w:rFonts w:ascii="Marianne" w:hAnsi="Marianne"/>
          <w:b/>
          <w:color w:val="002060"/>
          <w:u w:val="single" w:color="C00000"/>
        </w:rPr>
        <w:t>es missions</w:t>
      </w:r>
      <w:r w:rsidR="00641E22">
        <w:rPr>
          <w:rFonts w:ascii="Marianne" w:hAnsi="Marianne"/>
          <w:sz w:val="20"/>
          <w:szCs w:val="20"/>
        </w:rPr>
        <w:t xml:space="preserve"> </w:t>
      </w:r>
    </w:p>
    <w:p w:rsidR="00794BB5" w:rsidRDefault="00794BB5" w:rsidP="00C40245">
      <w:pPr>
        <w:jc w:val="both"/>
        <w:rPr>
          <w:rFonts w:ascii="Marianne" w:hAnsi="Marianne"/>
          <w:sz w:val="20"/>
          <w:szCs w:val="20"/>
        </w:rPr>
      </w:pPr>
    </w:p>
    <w:p w:rsidR="00D154E8" w:rsidRDefault="00894955" w:rsidP="00D154E8">
      <w:pPr>
        <w:pStyle w:val="Paragraphedeliste"/>
        <w:numPr>
          <w:ilvl w:val="0"/>
          <w:numId w:val="5"/>
        </w:numPr>
        <w:jc w:val="both"/>
        <w:rPr>
          <w:rFonts w:ascii="Marianne" w:hAnsi="Marianne"/>
          <w:b/>
          <w:color w:val="002060"/>
          <w:sz w:val="20"/>
          <w:szCs w:val="20"/>
          <w:u w:val="single" w:color="C00000"/>
        </w:rPr>
      </w:pPr>
      <w:r>
        <w:rPr>
          <w:rFonts w:ascii="Marianne" w:hAnsi="Marianne"/>
          <w:b/>
          <w:color w:val="002060"/>
          <w:sz w:val="20"/>
          <w:szCs w:val="20"/>
          <w:u w:val="single" w:color="C00000"/>
        </w:rPr>
        <w:t>Coordination de la mise</w:t>
      </w:r>
      <w:r w:rsidR="00D154E8" w:rsidRPr="00794BB5">
        <w:rPr>
          <w:rFonts w:ascii="Marianne" w:hAnsi="Marianne"/>
          <w:b/>
          <w:color w:val="002060"/>
          <w:sz w:val="20"/>
          <w:szCs w:val="20"/>
          <w:u w:val="single" w:color="C00000"/>
        </w:rPr>
        <w:t xml:space="preserve"> en œuvre de la cordée selon la procédure et le calendrier en vigueur</w:t>
      </w:r>
    </w:p>
    <w:p w:rsidR="00894955" w:rsidRDefault="00894955" w:rsidP="00894955">
      <w:pPr>
        <w:pStyle w:val="Paragraphedeliste"/>
        <w:jc w:val="both"/>
        <w:rPr>
          <w:rFonts w:ascii="Marianne" w:hAnsi="Marianne"/>
          <w:b/>
          <w:color w:val="002060"/>
          <w:sz w:val="20"/>
          <w:szCs w:val="20"/>
          <w:u w:val="single" w:color="C00000"/>
        </w:rPr>
      </w:pPr>
    </w:p>
    <w:p w:rsidR="00894955" w:rsidRDefault="00894955" w:rsidP="00894955">
      <w:pPr>
        <w:jc w:val="both"/>
        <w:rPr>
          <w:rFonts w:ascii="Marianne" w:hAnsi="Marianne"/>
          <w:sz w:val="20"/>
          <w:szCs w:val="20"/>
        </w:rPr>
      </w:pPr>
      <w:r w:rsidRPr="00894955">
        <w:rPr>
          <w:rFonts w:ascii="Marianne" w:hAnsi="Marianne"/>
          <w:sz w:val="20"/>
          <w:szCs w:val="20"/>
        </w:rPr>
        <w:t>Co-construction des actions</w:t>
      </w:r>
    </w:p>
    <w:p w:rsidR="00914BEC" w:rsidRDefault="00914BEC" w:rsidP="00894955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Animation des comités techniques et comités de pilotage avec les différents partenaires et les établissements</w:t>
      </w:r>
    </w:p>
    <w:p w:rsidR="00894955" w:rsidRPr="00894955" w:rsidRDefault="00894955" w:rsidP="00894955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Réponse à l’appel à projet</w:t>
      </w:r>
    </w:p>
    <w:p w:rsidR="00D154E8" w:rsidRDefault="00D154E8" w:rsidP="00D154E8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Signature des conventions</w:t>
      </w:r>
    </w:p>
    <w:p w:rsidR="00794BB5" w:rsidRDefault="00794BB5" w:rsidP="00D154E8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Suivi du financement</w:t>
      </w:r>
    </w:p>
    <w:p w:rsidR="00794BB5" w:rsidRDefault="00794BB5" w:rsidP="00D154E8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Archivage des pièces justificatives</w:t>
      </w:r>
    </w:p>
    <w:p w:rsidR="00641E22" w:rsidRDefault="00641E22" w:rsidP="00C40245">
      <w:pPr>
        <w:jc w:val="both"/>
        <w:rPr>
          <w:rFonts w:ascii="Marianne" w:hAnsi="Marianne"/>
          <w:sz w:val="20"/>
          <w:szCs w:val="20"/>
        </w:rPr>
      </w:pPr>
    </w:p>
    <w:p w:rsidR="006718E0" w:rsidRPr="006718E0" w:rsidRDefault="00641E22" w:rsidP="00641E22">
      <w:pPr>
        <w:pStyle w:val="Paragraphedeliste"/>
        <w:numPr>
          <w:ilvl w:val="0"/>
          <w:numId w:val="5"/>
        </w:numPr>
        <w:jc w:val="both"/>
        <w:rPr>
          <w:rFonts w:ascii="Marianne" w:hAnsi="Marianne"/>
          <w:sz w:val="20"/>
          <w:szCs w:val="20"/>
        </w:rPr>
      </w:pPr>
      <w:r w:rsidRPr="00641E22">
        <w:rPr>
          <w:rFonts w:ascii="Marianne" w:hAnsi="Marianne"/>
          <w:b/>
          <w:color w:val="002060"/>
          <w:sz w:val="20"/>
          <w:szCs w:val="20"/>
          <w:u w:val="single" w:color="C00000"/>
        </w:rPr>
        <w:t>Coordination</w:t>
      </w:r>
      <w:r>
        <w:rPr>
          <w:rFonts w:ascii="Marianne" w:hAnsi="Marianne"/>
          <w:b/>
          <w:color w:val="002060"/>
          <w:sz w:val="20"/>
          <w:szCs w:val="20"/>
          <w:u w:val="single" w:color="C00000"/>
        </w:rPr>
        <w:t xml:space="preserve"> des actions </w:t>
      </w:r>
      <w:r w:rsidR="006718E0">
        <w:rPr>
          <w:rFonts w:ascii="Marianne" w:hAnsi="Marianne"/>
          <w:b/>
          <w:color w:val="002060"/>
          <w:sz w:val="20"/>
          <w:szCs w:val="20"/>
          <w:u w:val="single" w:color="C00000"/>
        </w:rPr>
        <w:t xml:space="preserve">en lien </w:t>
      </w:r>
      <w:r>
        <w:rPr>
          <w:rFonts w:ascii="Marianne" w:hAnsi="Marianne"/>
          <w:b/>
          <w:color w:val="002060"/>
          <w:sz w:val="20"/>
          <w:szCs w:val="20"/>
          <w:u w:val="single" w:color="C00000"/>
        </w:rPr>
        <w:t>avec les différents acteurs concernés</w:t>
      </w:r>
      <w:r w:rsidR="00C40245" w:rsidRPr="00641E22">
        <w:rPr>
          <w:rFonts w:ascii="Marianne" w:hAnsi="Marianne"/>
          <w:b/>
          <w:color w:val="002060"/>
          <w:sz w:val="20"/>
          <w:szCs w:val="20"/>
        </w:rPr>
        <w:t xml:space="preserve"> </w:t>
      </w:r>
    </w:p>
    <w:p w:rsidR="006718E0" w:rsidRPr="006718E0" w:rsidRDefault="006718E0" w:rsidP="006718E0">
      <w:pPr>
        <w:pStyle w:val="Paragraphedeliste"/>
        <w:jc w:val="both"/>
        <w:rPr>
          <w:rFonts w:ascii="Marianne" w:hAnsi="Marianne"/>
          <w:sz w:val="20"/>
          <w:szCs w:val="20"/>
        </w:rPr>
      </w:pPr>
    </w:p>
    <w:p w:rsidR="006718E0" w:rsidRDefault="006718E0" w:rsidP="006718E0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Organisation des </w:t>
      </w:r>
      <w:r w:rsidR="00641E22" w:rsidRPr="006718E0">
        <w:rPr>
          <w:rFonts w:ascii="Marianne" w:hAnsi="Marianne"/>
          <w:sz w:val="20"/>
          <w:szCs w:val="20"/>
        </w:rPr>
        <w:t>visites d’</w:t>
      </w:r>
      <w:r w:rsidR="00C40245" w:rsidRPr="006718E0">
        <w:rPr>
          <w:rFonts w:ascii="Marianne" w:hAnsi="Marianne"/>
          <w:sz w:val="20"/>
          <w:szCs w:val="20"/>
        </w:rPr>
        <w:t xml:space="preserve">établissement, </w:t>
      </w:r>
      <w:r>
        <w:rPr>
          <w:rFonts w:ascii="Marianne" w:hAnsi="Marianne"/>
          <w:sz w:val="20"/>
          <w:szCs w:val="20"/>
        </w:rPr>
        <w:t>ateliers disciplinaires, rencontres avec</w:t>
      </w:r>
      <w:r w:rsidR="00C40245" w:rsidRPr="006718E0">
        <w:rPr>
          <w:rFonts w:ascii="Marianne" w:hAnsi="Marianne"/>
          <w:sz w:val="20"/>
          <w:szCs w:val="20"/>
        </w:rPr>
        <w:t xml:space="preserve"> les équipes pédagogiques</w:t>
      </w:r>
    </w:p>
    <w:p w:rsidR="00794BB5" w:rsidRDefault="006718E0" w:rsidP="00794BB5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Organisation des</w:t>
      </w:r>
      <w:r w:rsidR="00641E22" w:rsidRPr="006718E0">
        <w:rPr>
          <w:rFonts w:ascii="Marianne" w:hAnsi="Marianne"/>
          <w:sz w:val="20"/>
          <w:szCs w:val="20"/>
        </w:rPr>
        <w:t xml:space="preserve"> partenariats ass</w:t>
      </w:r>
      <w:r w:rsidR="00B81BB3">
        <w:rPr>
          <w:rFonts w:ascii="Marianne" w:hAnsi="Marianne"/>
          <w:sz w:val="20"/>
          <w:szCs w:val="20"/>
        </w:rPr>
        <w:t>ociatifs ou d’entreprise</w:t>
      </w:r>
      <w:r w:rsidR="00794BB5">
        <w:rPr>
          <w:rFonts w:ascii="Marianne" w:hAnsi="Marianne"/>
          <w:sz w:val="20"/>
          <w:szCs w:val="20"/>
        </w:rPr>
        <w:t xml:space="preserve"> dont les</w:t>
      </w:r>
      <w:r w:rsidR="00794BB5" w:rsidRPr="00E44DF5">
        <w:rPr>
          <w:rFonts w:ascii="Marianne" w:hAnsi="Marianne"/>
          <w:sz w:val="20"/>
          <w:szCs w:val="20"/>
        </w:rPr>
        <w:t xml:space="preserve"> </w:t>
      </w:r>
      <w:r w:rsidR="00794BB5">
        <w:rPr>
          <w:rFonts w:ascii="Marianne" w:hAnsi="Marianne"/>
          <w:b/>
          <w:color w:val="002060"/>
          <w:sz w:val="20"/>
          <w:szCs w:val="20"/>
        </w:rPr>
        <w:t>interventions sont</w:t>
      </w:r>
      <w:r w:rsidR="00794BB5" w:rsidRPr="00E44DF5">
        <w:rPr>
          <w:rFonts w:ascii="Marianne" w:hAnsi="Marianne"/>
          <w:b/>
          <w:color w:val="002060"/>
          <w:sz w:val="20"/>
          <w:szCs w:val="20"/>
        </w:rPr>
        <w:t xml:space="preserve"> définies conjointement par l’EPLE et la tête de cordée </w:t>
      </w:r>
      <w:r w:rsidR="00794BB5">
        <w:rPr>
          <w:rFonts w:ascii="Marianne" w:hAnsi="Marianne"/>
          <w:sz w:val="20"/>
          <w:szCs w:val="20"/>
        </w:rPr>
        <w:t>afin de</w:t>
      </w:r>
      <w:r w:rsidR="00794BB5" w:rsidRPr="00E44DF5">
        <w:rPr>
          <w:rFonts w:ascii="Marianne" w:hAnsi="Marianne"/>
          <w:sz w:val="20"/>
          <w:szCs w:val="20"/>
        </w:rPr>
        <w:t xml:space="preserve"> garantir leur intégration dans la politique du collège ou du lycée et</w:t>
      </w:r>
      <w:r w:rsidR="00794BB5">
        <w:rPr>
          <w:rFonts w:ascii="Marianne" w:hAnsi="Marianne"/>
          <w:sz w:val="20"/>
          <w:szCs w:val="20"/>
        </w:rPr>
        <w:t xml:space="preserve"> de</w:t>
      </w:r>
      <w:r w:rsidR="00794BB5" w:rsidRPr="00E44DF5">
        <w:rPr>
          <w:rFonts w:ascii="Marianne" w:hAnsi="Marianne"/>
          <w:sz w:val="20"/>
          <w:szCs w:val="20"/>
        </w:rPr>
        <w:t xml:space="preserve"> permettre la mesure de leur réalisation effective ainsi que leur évaluation.</w:t>
      </w:r>
    </w:p>
    <w:p w:rsidR="00E44DF5" w:rsidRPr="00E44DF5" w:rsidRDefault="00E44DF5" w:rsidP="00C40245">
      <w:pPr>
        <w:jc w:val="both"/>
        <w:rPr>
          <w:rFonts w:ascii="Marianne" w:hAnsi="Marianne"/>
          <w:sz w:val="20"/>
          <w:szCs w:val="20"/>
        </w:rPr>
      </w:pPr>
    </w:p>
    <w:p w:rsidR="00641E22" w:rsidRPr="00B81BB3" w:rsidRDefault="00641E22" w:rsidP="00641E22">
      <w:pPr>
        <w:pStyle w:val="Paragraphedeliste"/>
        <w:numPr>
          <w:ilvl w:val="0"/>
          <w:numId w:val="5"/>
        </w:numPr>
        <w:jc w:val="both"/>
        <w:rPr>
          <w:rFonts w:ascii="Marianne" w:hAnsi="Marianne"/>
          <w:b/>
          <w:color w:val="002060"/>
          <w:sz w:val="20"/>
          <w:szCs w:val="20"/>
          <w:u w:val="single" w:color="C00000"/>
        </w:rPr>
      </w:pPr>
      <w:r>
        <w:rPr>
          <w:rFonts w:ascii="Marianne" w:hAnsi="Marianne"/>
          <w:b/>
          <w:color w:val="002060"/>
          <w:sz w:val="20"/>
          <w:szCs w:val="20"/>
          <w:u w:val="single" w:color="C00000"/>
        </w:rPr>
        <w:t>O</w:t>
      </w:r>
      <w:r w:rsidR="00246152" w:rsidRPr="00641E22">
        <w:rPr>
          <w:rFonts w:ascii="Marianne" w:hAnsi="Marianne"/>
          <w:b/>
          <w:color w:val="002060"/>
          <w:sz w:val="20"/>
          <w:szCs w:val="20"/>
          <w:u w:val="single" w:color="C00000"/>
        </w:rPr>
        <w:t>rganisation d</w:t>
      </w:r>
      <w:r w:rsidR="006718E0">
        <w:rPr>
          <w:rFonts w:ascii="Marianne" w:hAnsi="Marianne"/>
          <w:b/>
          <w:color w:val="002060"/>
          <w:sz w:val="20"/>
          <w:szCs w:val="20"/>
          <w:u w:val="single" w:color="C00000"/>
        </w:rPr>
        <w:t xml:space="preserve">u tutorat et de </w:t>
      </w:r>
      <w:r w:rsidR="00246152" w:rsidRPr="00641E22">
        <w:rPr>
          <w:rFonts w:ascii="Marianne" w:hAnsi="Marianne"/>
          <w:b/>
          <w:color w:val="002060"/>
          <w:sz w:val="20"/>
          <w:szCs w:val="20"/>
          <w:u w:val="single" w:color="C00000"/>
        </w:rPr>
        <w:t>l’accompagnement</w:t>
      </w:r>
      <w:r w:rsidR="00246152" w:rsidRPr="00B81BB3">
        <w:rPr>
          <w:rFonts w:ascii="Marianne" w:hAnsi="Marianne"/>
          <w:b/>
          <w:color w:val="002060"/>
          <w:sz w:val="20"/>
          <w:szCs w:val="20"/>
          <w:u w:val="single" w:color="C00000"/>
        </w:rPr>
        <w:t xml:space="preserve"> des étudiants tuteurs </w:t>
      </w:r>
    </w:p>
    <w:p w:rsidR="00641E22" w:rsidRPr="00B81BB3" w:rsidRDefault="00641E22" w:rsidP="00641E22">
      <w:pPr>
        <w:pStyle w:val="Paragraphedeliste"/>
        <w:rPr>
          <w:rFonts w:ascii="Marianne" w:hAnsi="Marianne"/>
          <w:b/>
          <w:color w:val="002060"/>
          <w:sz w:val="20"/>
          <w:szCs w:val="20"/>
          <w:u w:val="single" w:color="C00000"/>
        </w:rPr>
      </w:pPr>
    </w:p>
    <w:p w:rsidR="00641E22" w:rsidRPr="006718E0" w:rsidRDefault="006718E0" w:rsidP="006718E0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F</w:t>
      </w:r>
      <w:r w:rsidR="00641E22" w:rsidRPr="006718E0">
        <w:rPr>
          <w:rFonts w:ascii="Marianne" w:hAnsi="Marianne"/>
          <w:sz w:val="20"/>
          <w:szCs w:val="20"/>
        </w:rPr>
        <w:t>ormation</w:t>
      </w:r>
      <w:r w:rsidR="00246152" w:rsidRPr="006718E0">
        <w:rPr>
          <w:rFonts w:ascii="Marianne" w:hAnsi="Marianne"/>
          <w:sz w:val="20"/>
          <w:szCs w:val="20"/>
        </w:rPr>
        <w:t>,</w:t>
      </w:r>
      <w:r w:rsidR="00641E22" w:rsidRPr="006718E0">
        <w:rPr>
          <w:rFonts w:ascii="Marianne" w:hAnsi="Marianne"/>
          <w:sz w:val="20"/>
          <w:szCs w:val="20"/>
        </w:rPr>
        <w:t xml:space="preserve"> soutien, évaluation, capitalisation et continuité</w:t>
      </w:r>
      <w:r w:rsidR="00246152" w:rsidRPr="006718E0">
        <w:rPr>
          <w:rFonts w:ascii="Marianne" w:hAnsi="Marianne"/>
          <w:sz w:val="20"/>
          <w:szCs w:val="20"/>
        </w:rPr>
        <w:t xml:space="preserve"> dans une </w:t>
      </w:r>
      <w:r w:rsidR="00641E22" w:rsidRPr="006718E0">
        <w:rPr>
          <w:rFonts w:ascii="Marianne" w:hAnsi="Marianne"/>
          <w:sz w:val="20"/>
          <w:szCs w:val="20"/>
        </w:rPr>
        <w:t>logique d’</w:t>
      </w:r>
      <w:proofErr w:type="spellStart"/>
      <w:r w:rsidR="00641E22" w:rsidRPr="006718E0">
        <w:rPr>
          <w:rFonts w:ascii="Marianne" w:hAnsi="Marianne"/>
          <w:sz w:val="20"/>
          <w:szCs w:val="20"/>
        </w:rPr>
        <w:t>alumni</w:t>
      </w:r>
      <w:proofErr w:type="spellEnd"/>
      <w:r w:rsidR="00641E22" w:rsidRPr="006718E0">
        <w:rPr>
          <w:rFonts w:ascii="Marianne" w:hAnsi="Marianne"/>
          <w:sz w:val="20"/>
          <w:szCs w:val="20"/>
        </w:rPr>
        <w:t>.</w:t>
      </w:r>
    </w:p>
    <w:p w:rsidR="00E44DF5" w:rsidRPr="00B81BB3" w:rsidRDefault="006718E0" w:rsidP="006718E0">
      <w:pPr>
        <w:jc w:val="both"/>
        <w:rPr>
          <w:rFonts w:ascii="Marianne" w:hAnsi="Marianne"/>
          <w:b/>
          <w:color w:val="002060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Vigilance quant à l’encadrement du tutorat pour les </w:t>
      </w:r>
      <w:r w:rsidRPr="00B81BB3">
        <w:rPr>
          <w:rFonts w:ascii="Marianne" w:hAnsi="Marianne"/>
          <w:b/>
          <w:color w:val="002060"/>
          <w:sz w:val="20"/>
          <w:szCs w:val="20"/>
        </w:rPr>
        <w:t>élèves mineurs</w:t>
      </w:r>
      <w:r w:rsidR="00E44DF5" w:rsidRPr="00B81BB3">
        <w:rPr>
          <w:rFonts w:ascii="Marianne" w:hAnsi="Marianne"/>
          <w:b/>
          <w:color w:val="002060"/>
          <w:sz w:val="20"/>
          <w:szCs w:val="20"/>
        </w:rPr>
        <w:t xml:space="preserve"> </w:t>
      </w:r>
    </w:p>
    <w:p w:rsidR="006718E0" w:rsidRPr="006718E0" w:rsidRDefault="006718E0" w:rsidP="006718E0">
      <w:pPr>
        <w:pStyle w:val="Paragraphedeliste"/>
        <w:numPr>
          <w:ilvl w:val="0"/>
          <w:numId w:val="5"/>
        </w:numPr>
        <w:jc w:val="both"/>
        <w:rPr>
          <w:rFonts w:ascii="Marianne" w:hAnsi="Marianne"/>
          <w:sz w:val="20"/>
          <w:szCs w:val="20"/>
        </w:rPr>
      </w:pPr>
      <w:r w:rsidRPr="00B81BB3">
        <w:rPr>
          <w:rFonts w:ascii="Marianne" w:hAnsi="Marianne"/>
          <w:b/>
          <w:color w:val="002060"/>
          <w:sz w:val="20"/>
          <w:szCs w:val="20"/>
        </w:rPr>
        <w:t xml:space="preserve">Recueil de l’adhésion et du </w:t>
      </w:r>
      <w:r w:rsidRPr="006718E0">
        <w:rPr>
          <w:rFonts w:ascii="Marianne" w:hAnsi="Marianne"/>
          <w:b/>
          <w:color w:val="002060"/>
          <w:sz w:val="20"/>
          <w:szCs w:val="20"/>
        </w:rPr>
        <w:t>consentement des familles</w:t>
      </w:r>
      <w:r w:rsidRPr="00B81BB3">
        <w:rPr>
          <w:rFonts w:ascii="Marianne" w:hAnsi="Marianne"/>
          <w:b/>
          <w:color w:val="002060"/>
          <w:sz w:val="20"/>
          <w:szCs w:val="20"/>
        </w:rPr>
        <w:t xml:space="preserve"> </w:t>
      </w:r>
      <w:r w:rsidRPr="00B81BB3">
        <w:rPr>
          <w:rFonts w:ascii="Marianne" w:hAnsi="Marianne"/>
          <w:sz w:val="20"/>
          <w:szCs w:val="20"/>
        </w:rPr>
        <w:t>par</w:t>
      </w:r>
      <w:r>
        <w:rPr>
          <w:rFonts w:ascii="Marianne" w:hAnsi="Marianne"/>
          <w:sz w:val="20"/>
          <w:szCs w:val="20"/>
        </w:rPr>
        <w:t xml:space="preserve"> le biais d’un acte d’engagement signé par les différentes parties prenantes</w:t>
      </w:r>
    </w:p>
    <w:p w:rsidR="00E44DF5" w:rsidRPr="00E44DF5" w:rsidRDefault="00246152" w:rsidP="00E44DF5">
      <w:pPr>
        <w:pStyle w:val="Paragraphedeliste"/>
        <w:numPr>
          <w:ilvl w:val="0"/>
          <w:numId w:val="2"/>
        </w:numPr>
        <w:jc w:val="both"/>
        <w:rPr>
          <w:rFonts w:ascii="Marianne" w:hAnsi="Marianne"/>
          <w:color w:val="002060"/>
          <w:sz w:val="20"/>
          <w:szCs w:val="20"/>
        </w:rPr>
      </w:pPr>
      <w:proofErr w:type="gramStart"/>
      <w:r w:rsidRPr="00E44DF5">
        <w:rPr>
          <w:rFonts w:ascii="Marianne" w:hAnsi="Marianne"/>
          <w:b/>
          <w:color w:val="002060"/>
          <w:sz w:val="20"/>
          <w:szCs w:val="20"/>
        </w:rPr>
        <w:t>supervision</w:t>
      </w:r>
      <w:proofErr w:type="gramEnd"/>
      <w:r w:rsidRPr="00E44DF5">
        <w:rPr>
          <w:rFonts w:ascii="Marianne" w:hAnsi="Marianne"/>
          <w:b/>
          <w:color w:val="002060"/>
          <w:sz w:val="20"/>
          <w:szCs w:val="20"/>
        </w:rPr>
        <w:t xml:space="preserve"> de la relation tuteur/</w:t>
      </w:r>
      <w:proofErr w:type="spellStart"/>
      <w:r w:rsidRPr="00E44DF5">
        <w:rPr>
          <w:rFonts w:ascii="Marianne" w:hAnsi="Marianne"/>
          <w:b/>
          <w:color w:val="002060"/>
          <w:sz w:val="20"/>
          <w:szCs w:val="20"/>
        </w:rPr>
        <w:t>tutoré</w:t>
      </w:r>
      <w:proofErr w:type="spellEnd"/>
      <w:r w:rsidR="00E44DF5" w:rsidRPr="00E44DF5">
        <w:rPr>
          <w:rFonts w:ascii="Marianne" w:hAnsi="Marianne"/>
          <w:color w:val="002060"/>
          <w:sz w:val="20"/>
          <w:szCs w:val="20"/>
        </w:rPr>
        <w:t xml:space="preserve"> </w:t>
      </w:r>
    </w:p>
    <w:p w:rsidR="00C40245" w:rsidRDefault="00246152" w:rsidP="00E44DF5">
      <w:pPr>
        <w:pStyle w:val="Paragraphedeliste"/>
        <w:numPr>
          <w:ilvl w:val="0"/>
          <w:numId w:val="2"/>
        </w:numPr>
        <w:jc w:val="both"/>
        <w:rPr>
          <w:rFonts w:ascii="Marianne" w:hAnsi="Marianne"/>
          <w:sz w:val="20"/>
          <w:szCs w:val="20"/>
        </w:rPr>
      </w:pPr>
      <w:proofErr w:type="gramStart"/>
      <w:r w:rsidRPr="00E44DF5">
        <w:rPr>
          <w:rFonts w:ascii="Marianne" w:hAnsi="Marianne"/>
          <w:sz w:val="20"/>
          <w:szCs w:val="20"/>
        </w:rPr>
        <w:t>régulation</w:t>
      </w:r>
      <w:proofErr w:type="gramEnd"/>
      <w:r w:rsidR="006718E0">
        <w:rPr>
          <w:rFonts w:ascii="Marianne" w:hAnsi="Marianne"/>
          <w:sz w:val="20"/>
          <w:szCs w:val="20"/>
        </w:rPr>
        <w:t xml:space="preserve"> si nécessaire</w:t>
      </w:r>
    </w:p>
    <w:p w:rsidR="00E44DF5" w:rsidRDefault="0057723E" w:rsidP="005D7BF9">
      <w:pPr>
        <w:numPr>
          <w:ilvl w:val="0"/>
          <w:numId w:val="2"/>
        </w:numPr>
        <w:jc w:val="both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a</w:t>
      </w:r>
      <w:r w:rsidRPr="0057723E">
        <w:rPr>
          <w:rFonts w:ascii="Marianne" w:hAnsi="Marianne"/>
          <w:sz w:val="20"/>
          <w:szCs w:val="20"/>
        </w:rPr>
        <w:t>ccompagnement</w:t>
      </w:r>
      <w:proofErr w:type="gramEnd"/>
      <w:r w:rsidRPr="0057723E">
        <w:rPr>
          <w:rFonts w:ascii="Marianne" w:hAnsi="Marianne"/>
          <w:sz w:val="20"/>
          <w:szCs w:val="20"/>
        </w:rPr>
        <w:t xml:space="preserve"> des référents</w:t>
      </w:r>
      <w:r w:rsidR="006718E0">
        <w:rPr>
          <w:rFonts w:ascii="Marianne" w:hAnsi="Marianne"/>
          <w:sz w:val="20"/>
          <w:szCs w:val="20"/>
        </w:rPr>
        <w:t xml:space="preserve"> tuteurs</w:t>
      </w:r>
    </w:p>
    <w:p w:rsidR="00894955" w:rsidRDefault="00894955" w:rsidP="00894955">
      <w:pPr>
        <w:jc w:val="both"/>
        <w:rPr>
          <w:rFonts w:ascii="Marianne" w:hAnsi="Marianne"/>
          <w:sz w:val="20"/>
          <w:szCs w:val="20"/>
        </w:rPr>
      </w:pPr>
    </w:p>
    <w:p w:rsidR="00894955" w:rsidRDefault="00894955" w:rsidP="00894955">
      <w:pPr>
        <w:jc w:val="both"/>
        <w:rPr>
          <w:rFonts w:ascii="Marianne" w:hAnsi="Marianne"/>
          <w:sz w:val="20"/>
          <w:szCs w:val="20"/>
        </w:rPr>
      </w:pPr>
    </w:p>
    <w:p w:rsidR="00894955" w:rsidRPr="007463D5" w:rsidRDefault="00894955" w:rsidP="007463D5">
      <w:pPr>
        <w:jc w:val="both"/>
        <w:rPr>
          <w:rFonts w:ascii="Marianne" w:hAnsi="Marianne"/>
          <w:b/>
          <w:color w:val="002060"/>
          <w:sz w:val="20"/>
          <w:szCs w:val="20"/>
          <w:u w:val="single" w:color="C00000"/>
        </w:rPr>
      </w:pPr>
    </w:p>
    <w:p w:rsidR="006718E0" w:rsidRDefault="006718E0" w:rsidP="006718E0">
      <w:pPr>
        <w:pStyle w:val="Paragraphedeliste"/>
        <w:numPr>
          <w:ilvl w:val="0"/>
          <w:numId w:val="5"/>
        </w:numPr>
        <w:jc w:val="both"/>
        <w:rPr>
          <w:rFonts w:ascii="Marianne" w:hAnsi="Marianne"/>
          <w:b/>
          <w:color w:val="002060"/>
          <w:sz w:val="20"/>
          <w:szCs w:val="20"/>
          <w:u w:val="single" w:color="C00000"/>
        </w:rPr>
      </w:pPr>
      <w:r w:rsidRPr="00794BB5">
        <w:rPr>
          <w:rFonts w:ascii="Marianne" w:hAnsi="Marianne"/>
          <w:b/>
          <w:color w:val="002060"/>
          <w:sz w:val="20"/>
          <w:szCs w:val="20"/>
          <w:u w:val="single" w:color="C00000"/>
        </w:rPr>
        <w:t>E</w:t>
      </w:r>
      <w:r w:rsidR="00D154E8" w:rsidRPr="00794BB5">
        <w:rPr>
          <w:rFonts w:ascii="Marianne" w:hAnsi="Marianne"/>
          <w:b/>
          <w:color w:val="002060"/>
          <w:sz w:val="20"/>
          <w:szCs w:val="20"/>
          <w:u w:val="single" w:color="C00000"/>
        </w:rPr>
        <w:t>laboration de</w:t>
      </w:r>
      <w:r w:rsidRPr="00794BB5">
        <w:rPr>
          <w:rFonts w:ascii="Marianne" w:hAnsi="Marianne"/>
          <w:b/>
          <w:color w:val="002060"/>
          <w:sz w:val="20"/>
          <w:szCs w:val="20"/>
          <w:u w:val="single" w:color="C00000"/>
        </w:rPr>
        <w:t xml:space="preserve"> bilans d’étape et</w:t>
      </w:r>
      <w:r w:rsidR="00D154E8" w:rsidRPr="00794BB5">
        <w:rPr>
          <w:rFonts w:ascii="Marianne" w:hAnsi="Marianne"/>
          <w:b/>
          <w:color w:val="002060"/>
          <w:sz w:val="20"/>
          <w:szCs w:val="20"/>
          <w:u w:val="single" w:color="C00000"/>
        </w:rPr>
        <w:t xml:space="preserve"> final</w:t>
      </w:r>
    </w:p>
    <w:p w:rsidR="00794BB5" w:rsidRPr="00794BB5" w:rsidRDefault="00794BB5" w:rsidP="00794BB5">
      <w:pPr>
        <w:pStyle w:val="Paragraphedeliste"/>
        <w:jc w:val="both"/>
        <w:rPr>
          <w:rFonts w:ascii="Marianne" w:hAnsi="Marianne"/>
          <w:b/>
          <w:color w:val="002060"/>
          <w:sz w:val="20"/>
          <w:szCs w:val="20"/>
          <w:u w:val="single" w:color="C00000"/>
        </w:rPr>
      </w:pPr>
    </w:p>
    <w:p w:rsidR="00D154E8" w:rsidRDefault="00D154E8" w:rsidP="00D154E8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Renseignement des indicateurs académiques (profil élèves, nombre de tuteurs mobilisés, évaluation, axes de progression</w:t>
      </w:r>
      <w:r w:rsidR="00794BB5">
        <w:rPr>
          <w:rFonts w:ascii="Marianne" w:hAnsi="Marianne"/>
          <w:sz w:val="20"/>
          <w:szCs w:val="20"/>
        </w:rPr>
        <w:t>…</w:t>
      </w:r>
      <w:r>
        <w:rPr>
          <w:rFonts w:ascii="Marianne" w:hAnsi="Marianne"/>
          <w:sz w:val="20"/>
          <w:szCs w:val="20"/>
        </w:rPr>
        <w:t>)</w:t>
      </w:r>
    </w:p>
    <w:p w:rsidR="00D154E8" w:rsidRPr="00D154E8" w:rsidRDefault="00D154E8" w:rsidP="00D154E8">
      <w:pPr>
        <w:jc w:val="both"/>
        <w:rPr>
          <w:rFonts w:ascii="Marianne" w:hAnsi="Marianne"/>
          <w:sz w:val="20"/>
          <w:szCs w:val="20"/>
        </w:rPr>
      </w:pPr>
    </w:p>
    <w:p w:rsidR="00B22EAA" w:rsidRPr="00E44DF5" w:rsidRDefault="00B22EAA" w:rsidP="00C40245">
      <w:pPr>
        <w:rPr>
          <w:rFonts w:ascii="Marianne" w:hAnsi="Marianne"/>
          <w:sz w:val="20"/>
          <w:szCs w:val="20"/>
        </w:rPr>
      </w:pPr>
    </w:p>
    <w:p w:rsidR="00B81BB3" w:rsidRDefault="00B81BB3" w:rsidP="0057723E">
      <w:pPr>
        <w:rPr>
          <w:rFonts w:ascii="Marianne" w:hAnsi="Marianne"/>
          <w:sz w:val="20"/>
          <w:szCs w:val="20"/>
        </w:rPr>
      </w:pPr>
      <w:r w:rsidRPr="00B81BB3">
        <w:rPr>
          <w:rFonts w:ascii="Marianne" w:hAnsi="Marianne"/>
          <w:b/>
          <w:color w:val="002060"/>
          <w:u w:val="single" w:color="C00000"/>
        </w:rPr>
        <w:t xml:space="preserve">Les </w:t>
      </w:r>
      <w:r w:rsidR="00C40245" w:rsidRPr="00B81BB3">
        <w:rPr>
          <w:rFonts w:ascii="Marianne" w:hAnsi="Marianne"/>
          <w:b/>
          <w:color w:val="002060"/>
          <w:u w:val="single" w:color="C00000"/>
        </w:rPr>
        <w:t>ressources</w:t>
      </w:r>
      <w:r>
        <w:rPr>
          <w:rFonts w:ascii="Marianne" w:hAnsi="Marianne"/>
          <w:sz w:val="20"/>
          <w:szCs w:val="20"/>
        </w:rPr>
        <w:t xml:space="preserve"> </w:t>
      </w:r>
    </w:p>
    <w:p w:rsidR="00B81BB3" w:rsidRDefault="00B81BB3" w:rsidP="0057723E">
      <w:pPr>
        <w:rPr>
          <w:rFonts w:ascii="Marianne" w:hAnsi="Marianne"/>
          <w:sz w:val="20"/>
          <w:szCs w:val="20"/>
        </w:rPr>
      </w:pPr>
    </w:p>
    <w:p w:rsidR="00A0428B" w:rsidRDefault="002A26FC" w:rsidP="0057723E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Page de l’académie de Lyon pour les Cordées de la réussite  </w:t>
      </w:r>
    </w:p>
    <w:p w:rsidR="00914BEC" w:rsidRDefault="008C1C56" w:rsidP="0057723E">
      <w:hyperlink r:id="rId8" w:history="1">
        <w:r w:rsidRPr="008C1C56">
          <w:rPr>
            <w:rStyle w:val="Lienhypertexte"/>
          </w:rPr>
          <w:t>https://www.ac-lyon.fr/les-cordees-de-la-reussite-121814</w:t>
        </w:r>
      </w:hyperlink>
    </w:p>
    <w:p w:rsidR="008C1C56" w:rsidRDefault="008C1C56" w:rsidP="0057723E">
      <w:pPr>
        <w:rPr>
          <w:rFonts w:ascii="Marianne" w:hAnsi="Marianne"/>
          <w:sz w:val="20"/>
          <w:szCs w:val="20"/>
        </w:rPr>
      </w:pPr>
    </w:p>
    <w:p w:rsidR="00A0428B" w:rsidRDefault="00A0428B" w:rsidP="0057723E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Textes officiels et ressources</w:t>
      </w:r>
    </w:p>
    <w:p w:rsidR="00A0428B" w:rsidRDefault="004D0F19" w:rsidP="0057723E">
      <w:pPr>
        <w:rPr>
          <w:rFonts w:ascii="Marianne" w:hAnsi="Marianne"/>
          <w:sz w:val="20"/>
          <w:szCs w:val="20"/>
        </w:rPr>
      </w:pPr>
      <w:hyperlink r:id="rId9" w:history="1">
        <w:r w:rsidR="00A0428B" w:rsidRPr="001271D2">
          <w:rPr>
            <w:rStyle w:val="Lienhypertexte"/>
            <w:rFonts w:ascii="Marianne" w:hAnsi="Marianne"/>
            <w:sz w:val="20"/>
            <w:szCs w:val="20"/>
          </w:rPr>
          <w:t>https://www.cordeesdelareussite.fr/Textes-officiels-et-ressources</w:t>
        </w:r>
      </w:hyperlink>
    </w:p>
    <w:p w:rsidR="00A0428B" w:rsidRDefault="00A0428B" w:rsidP="0057723E">
      <w:pPr>
        <w:rPr>
          <w:rFonts w:ascii="Marianne" w:hAnsi="Marianne"/>
          <w:sz w:val="20"/>
          <w:szCs w:val="20"/>
        </w:rPr>
      </w:pPr>
    </w:p>
    <w:p w:rsidR="00A0428B" w:rsidRPr="00B22EAA" w:rsidRDefault="00A0428B" w:rsidP="0057723E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Pilotage et animation</w:t>
      </w:r>
    </w:p>
    <w:p w:rsidR="00B22EAA" w:rsidRDefault="004D0F19" w:rsidP="0057723E">
      <w:pPr>
        <w:rPr>
          <w:rFonts w:ascii="Marianne" w:hAnsi="Marianne"/>
          <w:sz w:val="20"/>
          <w:szCs w:val="20"/>
        </w:rPr>
      </w:pPr>
      <w:hyperlink r:id="rId10" w:history="1">
        <w:r w:rsidR="00A0428B" w:rsidRPr="001271D2">
          <w:rPr>
            <w:rStyle w:val="Lienhypertexte"/>
            <w:rFonts w:ascii="Marianne" w:hAnsi="Marianne"/>
            <w:sz w:val="20"/>
            <w:szCs w:val="20"/>
          </w:rPr>
          <w:t>https://eduscol.education.fr/2768/ressources-pour-piloter-et-animer-les-cordees-de-la-reussite</w:t>
        </w:r>
      </w:hyperlink>
    </w:p>
    <w:p w:rsidR="00A0428B" w:rsidRDefault="00A0428B" w:rsidP="0057723E">
      <w:pPr>
        <w:rPr>
          <w:rFonts w:ascii="Marianne" w:hAnsi="Marianne"/>
          <w:sz w:val="20"/>
          <w:szCs w:val="20"/>
        </w:rPr>
      </w:pPr>
    </w:p>
    <w:p w:rsidR="00A0428B" w:rsidRDefault="00A0428B" w:rsidP="0057723E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Guide méthodologique</w:t>
      </w:r>
    </w:p>
    <w:p w:rsidR="00A0428B" w:rsidRDefault="004D0F19" w:rsidP="0057723E">
      <w:pPr>
        <w:rPr>
          <w:rFonts w:ascii="Marianne" w:hAnsi="Marianne"/>
          <w:sz w:val="20"/>
          <w:szCs w:val="20"/>
        </w:rPr>
      </w:pPr>
      <w:hyperlink r:id="rId11" w:history="1">
        <w:r w:rsidR="00A0428B" w:rsidRPr="001271D2">
          <w:rPr>
            <w:rStyle w:val="Lienhypertexte"/>
            <w:rFonts w:ascii="Marianne" w:hAnsi="Marianne"/>
            <w:sz w:val="20"/>
            <w:szCs w:val="20"/>
          </w:rPr>
          <w:t>https://www.enseignementsup-recherche.gouv.fr/fr/guide-methodologique-destination-des-tetes-de-cordees-50237</w:t>
        </w:r>
      </w:hyperlink>
    </w:p>
    <w:p w:rsidR="00A0428B" w:rsidRPr="00E44DF5" w:rsidRDefault="00A0428B" w:rsidP="0057723E">
      <w:pPr>
        <w:rPr>
          <w:rFonts w:ascii="Marianne" w:hAnsi="Marianne"/>
          <w:sz w:val="20"/>
          <w:szCs w:val="20"/>
        </w:rPr>
      </w:pPr>
    </w:p>
    <w:p w:rsidR="00894955" w:rsidRDefault="003C6C9F" w:rsidP="003771B0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Liste des</w:t>
      </w:r>
      <w:r w:rsidR="003771B0" w:rsidRPr="00E44DF5">
        <w:rPr>
          <w:rFonts w:ascii="Marianne" w:hAnsi="Marianne"/>
          <w:sz w:val="20"/>
          <w:szCs w:val="20"/>
        </w:rPr>
        <w:t xml:space="preserve"> associations agréées par le MENJS </w:t>
      </w:r>
    </w:p>
    <w:p w:rsidR="003771B0" w:rsidRDefault="004D0F19" w:rsidP="003771B0">
      <w:pPr>
        <w:jc w:val="both"/>
        <w:rPr>
          <w:rStyle w:val="Lienhypertexte"/>
          <w:rFonts w:ascii="Marianne" w:hAnsi="Marianne"/>
          <w:sz w:val="20"/>
          <w:szCs w:val="20"/>
        </w:rPr>
      </w:pPr>
      <w:hyperlink r:id="rId12" w:history="1">
        <w:r w:rsidR="003771B0" w:rsidRPr="00E44DF5">
          <w:rPr>
            <w:rStyle w:val="Lienhypertexte"/>
            <w:rFonts w:ascii="Marianne" w:hAnsi="Marianne"/>
            <w:sz w:val="20"/>
            <w:szCs w:val="20"/>
          </w:rPr>
          <w:t>https://www.education.go</w:t>
        </w:r>
        <w:r w:rsidR="003771B0" w:rsidRPr="00B024F8">
          <w:rPr>
            <w:rStyle w:val="Lienhypertexte"/>
            <w:rFonts w:ascii="Marianne" w:hAnsi="Marianne"/>
            <w:color w:val="0564C3"/>
            <w:sz w:val="20"/>
            <w:szCs w:val="20"/>
          </w:rPr>
          <w:t>uv.f</w:t>
        </w:r>
        <w:r w:rsidR="003771B0" w:rsidRPr="00E44DF5">
          <w:rPr>
            <w:rStyle w:val="Lienhypertexte"/>
            <w:rFonts w:ascii="Marianne" w:hAnsi="Marianne"/>
            <w:sz w:val="20"/>
            <w:szCs w:val="20"/>
          </w:rPr>
          <w:t>r/les-associations-agreees-par-l-education-nationale-6797</w:t>
        </w:r>
      </w:hyperlink>
    </w:p>
    <w:p w:rsidR="00894955" w:rsidRDefault="00894955" w:rsidP="003771B0">
      <w:pPr>
        <w:jc w:val="both"/>
        <w:rPr>
          <w:rStyle w:val="Lienhypertexte"/>
          <w:rFonts w:ascii="Marianne" w:hAnsi="Marianne"/>
          <w:sz w:val="20"/>
          <w:szCs w:val="20"/>
        </w:rPr>
      </w:pPr>
    </w:p>
    <w:p w:rsidR="00246152" w:rsidRDefault="003771B0" w:rsidP="00AB3C4C">
      <w:pPr>
        <w:rPr>
          <w:rFonts w:ascii="Marianne" w:hAnsi="Marianne"/>
          <w:sz w:val="20"/>
          <w:szCs w:val="20"/>
        </w:rPr>
      </w:pPr>
      <w:r w:rsidRPr="00E44DF5">
        <w:rPr>
          <w:rFonts w:ascii="Marianne" w:hAnsi="Marianne"/>
          <w:sz w:val="20"/>
          <w:szCs w:val="20"/>
        </w:rPr>
        <w:t>Le</w:t>
      </w:r>
      <w:r w:rsidR="00AB3C4C">
        <w:rPr>
          <w:rFonts w:ascii="Marianne" w:hAnsi="Marianne"/>
          <w:sz w:val="20"/>
          <w:szCs w:val="20"/>
        </w:rPr>
        <w:t xml:space="preserve"> mentorat</w:t>
      </w:r>
    </w:p>
    <w:p w:rsidR="00506805" w:rsidRDefault="004D0F19" w:rsidP="00246152">
      <w:pPr>
        <w:rPr>
          <w:rFonts w:ascii="Marianne" w:hAnsi="Marianne"/>
          <w:sz w:val="20"/>
          <w:szCs w:val="20"/>
        </w:rPr>
      </w:pPr>
      <w:hyperlink r:id="rId13" w:history="1">
        <w:r w:rsidR="00AB3C4C" w:rsidRPr="00050436">
          <w:rPr>
            <w:rStyle w:val="Lienhypertexte"/>
            <w:rFonts w:ascii="Marianne" w:hAnsi="Marianne"/>
            <w:sz w:val="20"/>
            <w:szCs w:val="20"/>
          </w:rPr>
          <w:t>https://www.jeunes.gouv.fr/le-mentorat-310</w:t>
        </w:r>
      </w:hyperlink>
    </w:p>
    <w:p w:rsidR="00AB3C4C" w:rsidRDefault="00AB3C4C" w:rsidP="00246152">
      <w:pPr>
        <w:rPr>
          <w:rFonts w:ascii="Marianne" w:hAnsi="Marianne"/>
          <w:sz w:val="20"/>
          <w:szCs w:val="20"/>
        </w:rPr>
      </w:pPr>
    </w:p>
    <w:p w:rsidR="0065551A" w:rsidRDefault="00506805" w:rsidP="00894955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Plateforme de formation</w:t>
      </w:r>
    </w:p>
    <w:p w:rsidR="00506805" w:rsidRDefault="004D0F19" w:rsidP="00894955">
      <w:pPr>
        <w:rPr>
          <w:rStyle w:val="Lienhypertexte"/>
          <w:rFonts w:ascii="Marianne" w:hAnsi="Marianne"/>
          <w:sz w:val="20"/>
          <w:szCs w:val="20"/>
        </w:rPr>
      </w:pPr>
      <w:hyperlink r:id="rId14" w:history="1">
        <w:r w:rsidR="00506805" w:rsidRPr="000B3BD3">
          <w:rPr>
            <w:rStyle w:val="Lienhypertexte"/>
            <w:rFonts w:ascii="Marianne" w:hAnsi="Marianne"/>
            <w:sz w:val="20"/>
            <w:szCs w:val="20"/>
          </w:rPr>
          <w:t>https://mentor.gouv.fr/local/catalog/index.php</w:t>
        </w:r>
      </w:hyperlink>
    </w:p>
    <w:p w:rsidR="008C1C56" w:rsidRDefault="008C1C56" w:rsidP="00894955">
      <w:pPr>
        <w:rPr>
          <w:rStyle w:val="Lienhypertexte"/>
          <w:rFonts w:ascii="Marianne" w:hAnsi="Marianne"/>
          <w:sz w:val="20"/>
          <w:szCs w:val="20"/>
        </w:rPr>
      </w:pPr>
    </w:p>
    <w:p w:rsidR="008C1C56" w:rsidRDefault="008C1C56" w:rsidP="00894955">
      <w:pPr>
        <w:rPr>
          <w:rFonts w:ascii="Marianne" w:hAnsi="Marianne"/>
          <w:sz w:val="20"/>
          <w:szCs w:val="20"/>
        </w:rPr>
      </w:pPr>
      <w:r w:rsidRPr="008C1C56">
        <w:t>Formation des tuteurs</w:t>
      </w:r>
    </w:p>
    <w:p w:rsidR="00506805" w:rsidRDefault="004D0F19" w:rsidP="00894955">
      <w:pPr>
        <w:rPr>
          <w:rFonts w:ascii="Marianne" w:hAnsi="Marianne"/>
          <w:sz w:val="20"/>
          <w:szCs w:val="20"/>
        </w:rPr>
      </w:pPr>
      <w:hyperlink r:id="rId15" w:history="1">
        <w:r w:rsidRPr="000C67F9">
          <w:rPr>
            <w:rStyle w:val="Lienhypertexte"/>
            <w:rFonts w:ascii="Marianne" w:hAnsi="Marianne"/>
            <w:sz w:val="20"/>
            <w:szCs w:val="20"/>
          </w:rPr>
          <w:t>https://www.enseignementsup-recherche.gouv.fr/fr/trame-pour-la-formation-des-etudiants-tuteurs-92793</w:t>
        </w:r>
      </w:hyperlink>
    </w:p>
    <w:p w:rsidR="004D0F19" w:rsidRPr="00E44DF5" w:rsidRDefault="004D0F19" w:rsidP="00894955">
      <w:pPr>
        <w:rPr>
          <w:rFonts w:ascii="Marianne" w:hAnsi="Marianne"/>
          <w:sz w:val="20"/>
          <w:szCs w:val="20"/>
        </w:rPr>
      </w:pPr>
      <w:bookmarkStart w:id="0" w:name="_GoBack"/>
      <w:bookmarkEnd w:id="0"/>
    </w:p>
    <w:p w:rsidR="00B024F8" w:rsidRDefault="00894955" w:rsidP="00B024F8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</w:t>
      </w:r>
      <w:r w:rsidR="00C846E6" w:rsidRPr="00E44DF5">
        <w:rPr>
          <w:rFonts w:ascii="Marianne" w:hAnsi="Marianne"/>
          <w:sz w:val="20"/>
          <w:szCs w:val="20"/>
        </w:rPr>
        <w:t>iste des référents</w:t>
      </w:r>
      <w:r w:rsidR="0065551A" w:rsidRPr="003C6C9F">
        <w:rPr>
          <w:rFonts w:ascii="Marianne" w:hAnsi="Marianne"/>
          <w:sz w:val="20"/>
          <w:szCs w:val="20"/>
        </w:rPr>
        <w:t> </w:t>
      </w:r>
      <w:r w:rsidR="003C6C9F" w:rsidRPr="003C6C9F">
        <w:rPr>
          <w:rFonts w:ascii="Marianne" w:hAnsi="Marianne"/>
          <w:sz w:val="20"/>
          <w:szCs w:val="20"/>
        </w:rPr>
        <w:t>académiques</w:t>
      </w:r>
    </w:p>
    <w:p w:rsidR="00B024F8" w:rsidRDefault="004D0F19" w:rsidP="00B024F8">
      <w:pPr>
        <w:rPr>
          <w:rFonts w:ascii="Marianne" w:hAnsi="Marianne"/>
          <w:sz w:val="20"/>
          <w:szCs w:val="20"/>
        </w:rPr>
      </w:pPr>
      <w:hyperlink r:id="rId16" w:history="1">
        <w:r w:rsidR="003C6C9F" w:rsidRPr="001271D2">
          <w:rPr>
            <w:rStyle w:val="Lienhypertexte"/>
            <w:rFonts w:ascii="Marianne" w:hAnsi="Marianne"/>
            <w:sz w:val="20"/>
            <w:szCs w:val="20"/>
          </w:rPr>
          <w:t>https://www.enseignementsup-recherche.gouv.fr/cid155725/www.enseignementsup-recherche.gouv.fr/cid155725/les-cordees-de-la-reussite-une-nouvelle-impulsion-pour-un-dispositif-qui-accompagne-les-eleves-dans-leur-parcours-du-scolaire-vers-l-enseignement-superieur.html</w:t>
        </w:r>
      </w:hyperlink>
    </w:p>
    <w:p w:rsidR="0065551A" w:rsidRPr="00E44DF5" w:rsidRDefault="0065551A" w:rsidP="0065551A">
      <w:pPr>
        <w:jc w:val="center"/>
        <w:rPr>
          <w:rFonts w:ascii="Marianne" w:hAnsi="Marianne"/>
          <w:color w:val="0070C0"/>
          <w:sz w:val="20"/>
          <w:szCs w:val="20"/>
        </w:rPr>
      </w:pPr>
    </w:p>
    <w:p w:rsidR="00894955" w:rsidRDefault="00894955" w:rsidP="0065551A">
      <w:pPr>
        <w:jc w:val="both"/>
        <w:rPr>
          <w:rFonts w:ascii="Marianne" w:hAnsi="Marianne" w:cs="Arial"/>
          <w:color w:val="22272B"/>
          <w:sz w:val="20"/>
          <w:szCs w:val="20"/>
          <w:shd w:val="clear" w:color="auto" w:fill="FFFFFF"/>
        </w:rPr>
      </w:pPr>
      <w:r>
        <w:rPr>
          <w:rFonts w:ascii="Marianne" w:hAnsi="Marianne"/>
          <w:sz w:val="20"/>
          <w:szCs w:val="20"/>
        </w:rPr>
        <w:t>Contact du s</w:t>
      </w:r>
      <w:r w:rsidR="00C846E6" w:rsidRPr="00E44DF5">
        <w:rPr>
          <w:rFonts w:ascii="Marianne" w:hAnsi="Marianne"/>
          <w:sz w:val="20"/>
          <w:szCs w:val="20"/>
        </w:rPr>
        <w:t>ervice en charge de l'animation du dispositif piloté conjointement par le MESRI et le MENJS</w:t>
      </w:r>
      <w:r w:rsidR="00C846E6" w:rsidRPr="00E44DF5">
        <w:rPr>
          <w:rFonts w:ascii="Marianne" w:hAnsi="Marianne" w:cs="Arial"/>
          <w:color w:val="22272B"/>
          <w:sz w:val="20"/>
          <w:szCs w:val="20"/>
          <w:shd w:val="clear" w:color="auto" w:fill="FFFFFF"/>
        </w:rPr>
        <w:t xml:space="preserve"> </w:t>
      </w:r>
    </w:p>
    <w:p w:rsidR="0065551A" w:rsidRPr="00AB3C4C" w:rsidRDefault="004D0F19" w:rsidP="0065551A">
      <w:pPr>
        <w:jc w:val="both"/>
        <w:rPr>
          <w:rStyle w:val="Lienhypertexte"/>
        </w:rPr>
      </w:pPr>
      <w:hyperlink r:id="rId17" w:history="1">
        <w:r w:rsidR="00C846E6" w:rsidRPr="00AB3C4C">
          <w:rPr>
            <w:rStyle w:val="Lienhypertexte"/>
            <w:rFonts w:ascii="Marianne" w:hAnsi="Marianne"/>
            <w:sz w:val="20"/>
            <w:szCs w:val="20"/>
          </w:rPr>
          <w:t>cordeesdelareussite@education.gouv.fr</w:t>
        </w:r>
      </w:hyperlink>
    </w:p>
    <w:sectPr w:rsidR="0065551A" w:rsidRPr="00AB3C4C" w:rsidSect="00E44DF5">
      <w:headerReference w:type="default" r:id="rId18"/>
      <w:footerReference w:type="default" r:id="rId1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A15" w:rsidRDefault="00740A15" w:rsidP="00E673C1">
      <w:r>
        <w:separator/>
      </w:r>
    </w:p>
  </w:endnote>
  <w:endnote w:type="continuationSeparator" w:id="0">
    <w:p w:rsidR="00740A15" w:rsidRDefault="00740A15" w:rsidP="00E6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4972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673C1" w:rsidRDefault="00E673C1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0F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0F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73C1" w:rsidRDefault="00E673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A15" w:rsidRDefault="00740A15" w:rsidP="00E673C1">
      <w:r>
        <w:separator/>
      </w:r>
    </w:p>
  </w:footnote>
  <w:footnote w:type="continuationSeparator" w:id="0">
    <w:p w:rsidR="00740A15" w:rsidRDefault="00740A15" w:rsidP="00E6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BB5" w:rsidRDefault="00794BB5" w:rsidP="00794BB5">
    <w:pPr>
      <w:pStyle w:val="En-tte"/>
      <w:tabs>
        <w:tab w:val="clear" w:pos="9072"/>
        <w:tab w:val="left" w:pos="5490"/>
      </w:tabs>
    </w:pPr>
    <w:r>
      <w:rPr>
        <w:b/>
        <w:noProof/>
        <w:lang w:eastAsia="fr-FR"/>
      </w:rPr>
      <w:drawing>
        <wp:anchor distT="0" distB="0" distL="114300" distR="114300" simplePos="0" relativeHeight="251659264" behindDoc="1" locked="0" layoutInCell="1" allowOverlap="1" wp14:anchorId="5BF3AF7C" wp14:editId="2EA00CAD">
          <wp:simplePos x="0" y="0"/>
          <wp:positionH relativeFrom="margin">
            <wp:align>right</wp:align>
          </wp:positionH>
          <wp:positionV relativeFrom="paragraph">
            <wp:posOffset>-56373</wp:posOffset>
          </wp:positionV>
          <wp:extent cx="1351280" cy="721217"/>
          <wp:effectExtent l="0" t="0" r="1270" b="317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7212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4955">
      <w:rPr>
        <w:noProof/>
        <w:lang w:eastAsia="fr-FR"/>
      </w:rPr>
      <w:drawing>
        <wp:inline distT="0" distB="0" distL="0" distR="0" wp14:anchorId="553FB4D2" wp14:editId="429C8376">
          <wp:extent cx="904875" cy="727944"/>
          <wp:effectExtent l="0" t="0" r="0" b="0"/>
          <wp:docPr id="3" name="Image 3" descr="Fête de la musique 2020 dans l'académie de Lyon - DAAC - Education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ête de la musique 2020 dans l'académie de Lyon - DAAC - Education ..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56" b="9444"/>
                  <a:stretch/>
                </pic:blipFill>
                <pic:spPr bwMode="auto">
                  <a:xfrm>
                    <a:off x="0" y="0"/>
                    <a:ext cx="930159" cy="748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20C2"/>
    <w:multiLevelType w:val="hybridMultilevel"/>
    <w:tmpl w:val="B9B4A57C"/>
    <w:lvl w:ilvl="0" w:tplc="17EAB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F1C0FEB"/>
    <w:multiLevelType w:val="hybridMultilevel"/>
    <w:tmpl w:val="B9EAD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AEF"/>
    <w:multiLevelType w:val="hybridMultilevel"/>
    <w:tmpl w:val="1CD22F7E"/>
    <w:lvl w:ilvl="0" w:tplc="07E2B8B2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B2C22"/>
    <w:multiLevelType w:val="hybridMultilevel"/>
    <w:tmpl w:val="92A2B9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8E96067"/>
    <w:multiLevelType w:val="hybridMultilevel"/>
    <w:tmpl w:val="45809C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45"/>
    <w:rsid w:val="000E44DA"/>
    <w:rsid w:val="00104896"/>
    <w:rsid w:val="001E24EC"/>
    <w:rsid w:val="00246152"/>
    <w:rsid w:val="002A26FC"/>
    <w:rsid w:val="003771B0"/>
    <w:rsid w:val="00383A91"/>
    <w:rsid w:val="003C6C9F"/>
    <w:rsid w:val="00466FDD"/>
    <w:rsid w:val="004D0F19"/>
    <w:rsid w:val="00506805"/>
    <w:rsid w:val="0057723E"/>
    <w:rsid w:val="00581551"/>
    <w:rsid w:val="00641E22"/>
    <w:rsid w:val="0065551A"/>
    <w:rsid w:val="006718E0"/>
    <w:rsid w:val="007121F1"/>
    <w:rsid w:val="00740A15"/>
    <w:rsid w:val="007463D5"/>
    <w:rsid w:val="0075183B"/>
    <w:rsid w:val="00794BB5"/>
    <w:rsid w:val="00894955"/>
    <w:rsid w:val="008A7471"/>
    <w:rsid w:val="008C1C56"/>
    <w:rsid w:val="00913177"/>
    <w:rsid w:val="00914BEC"/>
    <w:rsid w:val="0092793E"/>
    <w:rsid w:val="00933A2C"/>
    <w:rsid w:val="00946EA4"/>
    <w:rsid w:val="00A0428B"/>
    <w:rsid w:val="00AB3C4C"/>
    <w:rsid w:val="00B024F8"/>
    <w:rsid w:val="00B22EAA"/>
    <w:rsid w:val="00B44797"/>
    <w:rsid w:val="00B81BB3"/>
    <w:rsid w:val="00C36860"/>
    <w:rsid w:val="00C40245"/>
    <w:rsid w:val="00C846E6"/>
    <w:rsid w:val="00CA0C8C"/>
    <w:rsid w:val="00D154E8"/>
    <w:rsid w:val="00DA3F18"/>
    <w:rsid w:val="00E03DDE"/>
    <w:rsid w:val="00E44DF5"/>
    <w:rsid w:val="00E673C1"/>
    <w:rsid w:val="00EF63A5"/>
    <w:rsid w:val="00F672A6"/>
    <w:rsid w:val="00F731E8"/>
    <w:rsid w:val="00F9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4C94A8"/>
  <w15:chartTrackingRefBased/>
  <w15:docId w15:val="{BF040639-5B62-4CA3-B127-CEF43675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245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71B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771B0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024F8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673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73C1"/>
  </w:style>
  <w:style w:type="paragraph" w:styleId="Pieddepage">
    <w:name w:val="footer"/>
    <w:basedOn w:val="Normal"/>
    <w:link w:val="PieddepageCar"/>
    <w:uiPriority w:val="99"/>
    <w:unhideWhenUsed/>
    <w:rsid w:val="00E673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7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-lyon.fr/les-cordees-de-la-reussite-121814" TargetMode="External"/><Relationship Id="rId13" Type="http://schemas.openxmlformats.org/officeDocument/2006/relationships/hyperlink" Target="https://www.jeunes.gouv.fr/le-mentorat-31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ducation.gouv.fr/les-associations-agreees-par-l-education-nationale-6797" TargetMode="External"/><Relationship Id="rId17" Type="http://schemas.openxmlformats.org/officeDocument/2006/relationships/hyperlink" Target="mailto:cordeesdelareussite@education.gouv.f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nseignementsup-recherche.gouv.fr/cid155725/www.enseignementsup-recherche.gouv.fr/cid155725/les-cordees-de-la-reussite-une-nouvelle-impulsion-pour-un-dispositif-qui-accompagne-les-eleves-dans-leur-parcours-du-scolaire-vers-l-enseignement-superieur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seignementsup-recherche.gouv.fr/fr/guide-methodologique-destination-des-tetes-de-cordees-502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nseignementsup-recherche.gouv.fr/fr/trame-pour-la-formation-des-etudiants-tuteurs-92793" TargetMode="External"/><Relationship Id="rId10" Type="http://schemas.openxmlformats.org/officeDocument/2006/relationships/hyperlink" Target="https://eduscol.education.fr/2768/ressources-pour-piloter-et-animer-les-cordees-de-la-reussit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rdeesdelareussite.fr/Textes-officiels-et-ressources" TargetMode="External"/><Relationship Id="rId14" Type="http://schemas.openxmlformats.org/officeDocument/2006/relationships/hyperlink" Target="https://mentor.gouv.fr/local/catalog/index.ph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E2439-A9D4-4A17-B82F-0990B6A8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Lyon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Dorothée GABANOU</dc:creator>
  <cp:keywords/>
  <dc:description/>
  <cp:lastModifiedBy>dgabanou</cp:lastModifiedBy>
  <cp:revision>2</cp:revision>
  <dcterms:created xsi:type="dcterms:W3CDTF">2025-05-16T10:49:00Z</dcterms:created>
  <dcterms:modified xsi:type="dcterms:W3CDTF">2025-05-16T10:49:00Z</dcterms:modified>
</cp:coreProperties>
</file>