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5080</wp:posOffset>
                </wp:positionV>
                <wp:extent cx="5648325" cy="15049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88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882D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D’EXERCICE DU DROIT D’OPTION</w:t>
                            </w:r>
                          </w:p>
                          <w:p w:rsidR="001F308D" w:rsidRPr="009E55F1" w:rsidRDefault="001F308D" w:rsidP="001F30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(Vu le décret n°2002-634 du 29 avril </w:t>
                            </w:r>
                            <w:r w:rsid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2002 </w:t>
                            </w:r>
                            <w:r w:rsidRP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:rsidR="001F308D" w:rsidRDefault="001F308D">
                            <w:pPr>
                              <w:rPr>
                                <w:b/>
                              </w:rPr>
                            </w:pPr>
                          </w:p>
                          <w:p w:rsidR="001F308D" w:rsidRPr="009E55F1" w:rsidRDefault="00294720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9E55F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 REMPLIR UNIQUEMENT SI</w:t>
                            </w:r>
                            <w:r w:rsidR="00882D16" w:rsidRPr="009E55F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CET › 15 JOURS </w:t>
                            </w:r>
                          </w:p>
                          <w:p w:rsidR="00882D16" w:rsidRPr="001F308D" w:rsidRDefault="00882D16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 AVANT LE </w:t>
                            </w:r>
                            <w:r w:rsidR="009E55F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55F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JANVIER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DD74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.9pt;margin-top:.4pt;width:444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" fillcolor="white [3201]" stroked="f" strokeweight=".5pt">
                <v:textbox>
                  <w:txbxContent>
                    <w:p w:rsidR="00A74CB5" w:rsidRPr="0047505B" w:rsidRDefault="00A74CB5" w:rsidP="00882D1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882D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D’EXERCICE DU DROIT D’OPTION</w:t>
                      </w:r>
                    </w:p>
                    <w:p w:rsidR="001F308D" w:rsidRPr="009E55F1" w:rsidRDefault="001F308D" w:rsidP="001F30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(Vu le décret n°2002-634 du 29 avril </w:t>
                      </w:r>
                      <w:r w:rsid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2002 </w:t>
                      </w:r>
                      <w:r w:rsidRP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>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1F308D" w:rsidRDefault="001F308D">
                      <w:pPr>
                        <w:rPr>
                          <w:b/>
                        </w:rPr>
                      </w:pPr>
                    </w:p>
                    <w:p w:rsidR="001F308D" w:rsidRPr="009E55F1" w:rsidRDefault="00294720" w:rsidP="001F308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9E55F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 REMPLIR UNIQUEMENT SI</w:t>
                      </w:r>
                      <w:r w:rsidR="00882D16" w:rsidRPr="009E55F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 xml:space="preserve"> CET › 15 JOURS </w:t>
                      </w:r>
                    </w:p>
                    <w:p w:rsidR="00882D16" w:rsidRPr="001F308D" w:rsidRDefault="00882D16" w:rsidP="001F308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 AVANT LE </w:t>
                      </w:r>
                      <w:r w:rsidR="009E55F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31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E55F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JANVIER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202</w:t>
                      </w:r>
                      <w:r w:rsidR="00DD744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DD744A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2229C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882D16">
        <w:rPr>
          <w:rFonts w:ascii="Arial" w:eastAsia="Arial" w:hAnsi="Arial" w:cs="Times New Roman"/>
          <w:b/>
          <w:color w:val="000000"/>
          <w:sz w:val="20"/>
        </w:rPr>
        <w:t>is sur son compte épargne-temps.</w:t>
      </w:r>
    </w:p>
    <w:p w:rsidR="00163668" w:rsidRPr="009E55F1" w:rsidRDefault="00294720" w:rsidP="00163668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</w:rPr>
      </w:pPr>
      <w:r w:rsidRPr="009E55F1">
        <w:rPr>
          <w:rFonts w:ascii="Arial" w:eastAsia="Arial" w:hAnsi="Arial" w:cs="Times New Roman"/>
          <w:b/>
          <w:color w:val="000000"/>
        </w:rPr>
        <w:t>Année de référence concernée 20</w:t>
      </w:r>
      <w:r w:rsidR="00FC277D" w:rsidRPr="009E55F1">
        <w:rPr>
          <w:rFonts w:ascii="Arial" w:eastAsia="Arial" w:hAnsi="Arial" w:cs="Times New Roman"/>
          <w:b/>
          <w:color w:val="000000"/>
        </w:rPr>
        <w:t>2</w:t>
      </w:r>
      <w:r w:rsidR="00DD744A">
        <w:rPr>
          <w:rFonts w:ascii="Arial" w:eastAsia="Arial" w:hAnsi="Arial" w:cs="Times New Roman"/>
          <w:b/>
          <w:color w:val="000000"/>
        </w:rPr>
        <w:t>4</w:t>
      </w:r>
      <w:r w:rsidRPr="009E55F1">
        <w:rPr>
          <w:rFonts w:ascii="Arial" w:eastAsia="Arial" w:hAnsi="Arial" w:cs="Times New Roman"/>
          <w:b/>
          <w:color w:val="000000"/>
        </w:rPr>
        <w:t>/20</w:t>
      </w:r>
      <w:r w:rsidR="00AF31F7">
        <w:rPr>
          <w:rFonts w:ascii="Arial" w:eastAsia="Arial" w:hAnsi="Arial" w:cs="Times New Roman"/>
          <w:b/>
          <w:color w:val="000000"/>
        </w:rPr>
        <w:t>2</w:t>
      </w:r>
      <w:r w:rsidR="00DD744A">
        <w:rPr>
          <w:rFonts w:ascii="Arial" w:eastAsia="Arial" w:hAnsi="Arial" w:cs="Times New Roman"/>
          <w:b/>
          <w:color w:val="000000"/>
        </w:rPr>
        <w:t>5</w:t>
      </w:r>
      <w:bookmarkStart w:id="0" w:name="_GoBack"/>
      <w:bookmarkEnd w:id="0"/>
    </w:p>
    <w:p w:rsidR="00882D16" w:rsidRPr="00882D16" w:rsidRDefault="00882D16" w:rsidP="00163668">
      <w:pPr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882D16">
        <w:rPr>
          <w:rFonts w:ascii="Arial" w:eastAsia="Arial" w:hAnsi="Arial" w:cs="Times New Roman"/>
          <w:color w:val="000000"/>
          <w:sz w:val="20"/>
        </w:rPr>
        <w:t>Solde du CET avant versement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Pr="00882D16">
        <w:rPr>
          <w:rFonts w:ascii="Arial" w:eastAsia="Arial" w:hAnsi="Arial" w:cs="Times New Roman"/>
          <w:color w:val="000000"/>
          <w:sz w:val="20"/>
        </w:rPr>
        <w:t>Solde du CET après versement</w:t>
      </w:r>
    </w:p>
    <w:p w:rsidR="00882D16" w:rsidRPr="00882D16" w:rsidRDefault="00163668" w:rsidP="00163668">
      <w:pPr>
        <w:spacing w:after="556" w:line="225" w:lineRule="exact"/>
        <w:ind w:left="72"/>
        <w:textAlignment w:val="baseline"/>
        <w:rPr>
          <w:rFonts w:ascii="Arial" w:eastAsia="Arial" w:hAnsi="Arial" w:cs="Times New Roman"/>
          <w:b/>
          <w:color w:val="000000"/>
          <w:spacing w:val="-1"/>
          <w:sz w:val="20"/>
        </w:rPr>
      </w:pPr>
      <w:r w:rsidRPr="00163668">
        <w:rPr>
          <w:rFonts w:ascii="Arial" w:eastAsia="Arial" w:hAnsi="Arial" w:cs="Arial"/>
          <w:noProof/>
          <w:color w:val="000000"/>
          <w:spacing w:val="-7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1840230</wp:posOffset>
                </wp:positionV>
                <wp:extent cx="6753225" cy="1404620"/>
                <wp:effectExtent l="0" t="0" r="9525" b="762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668" w:rsidRPr="009E55F1" w:rsidRDefault="009E55F1" w:rsidP="009E55F1">
                            <w:pPr>
                              <w:spacing w:after="0" w:line="360" w:lineRule="auto"/>
                              <w:textAlignment w:val="baseline"/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*</w:t>
                            </w:r>
                            <w:r w:rsidR="00163668" w:rsidRPr="009E55F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RAFP : retraite additionnelle de la fonction publique (décret n°2004-569 du 18 juin 2004)</w:t>
                            </w:r>
                          </w:p>
                          <w:p w:rsidR="00163668" w:rsidRPr="009E55F1" w:rsidRDefault="00163668" w:rsidP="00FB7EC1">
                            <w:pPr>
                              <w:spacing w:after="0" w:line="360" w:lineRule="auto"/>
                              <w:ind w:left="72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Nombre d</w:t>
                            </w:r>
                            <w:r w:rsid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e congés à maintenir sur le CET 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: dans la limite de </w:t>
                            </w:r>
                            <w:r w:rsidR="00FB7EC1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10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jours et de </w:t>
                            </w:r>
                            <w:r w:rsidR="00FB7EC1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60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jours pour le total du compte</w:t>
                            </w:r>
                            <w:r w:rsidR="00D9714E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33.35pt;margin-top:144.9pt;width:53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" stroked="f">
                <v:textbox style="mso-fit-shape-to-text:t">
                  <w:txbxContent>
                    <w:p w:rsidR="00163668" w:rsidRPr="009E55F1" w:rsidRDefault="009E55F1" w:rsidP="009E55F1">
                      <w:pPr>
                        <w:spacing w:after="0" w:line="360" w:lineRule="auto"/>
                        <w:textAlignment w:val="baseline"/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*</w:t>
                      </w:r>
                      <w:r w:rsidR="00163668" w:rsidRPr="009E55F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RAFP : retraite additionnelle de la fonction publique (décret n°2004-569 du 18 juin 2004)</w:t>
                      </w:r>
                    </w:p>
                    <w:p w:rsidR="00163668" w:rsidRPr="009E55F1" w:rsidRDefault="00163668" w:rsidP="00FB7EC1">
                      <w:pPr>
                        <w:spacing w:after="0" w:line="360" w:lineRule="auto"/>
                        <w:ind w:left="72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Nombre d</w:t>
                      </w:r>
                      <w:r w:rsid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e congés à maintenir sur le CET 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: dans la limite de </w:t>
                      </w:r>
                      <w:r w:rsidR="00FB7EC1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10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jours et de </w:t>
                      </w:r>
                      <w:r w:rsidR="00FB7EC1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60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jours pour le total du compte</w:t>
                      </w:r>
                      <w:r w:rsidR="00D9714E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61BA85" wp14:editId="393D67B8">
                <wp:simplePos x="0" y="0"/>
                <wp:positionH relativeFrom="column">
                  <wp:posOffset>5572125</wp:posOffset>
                </wp:positionH>
                <wp:positionV relativeFrom="paragraph">
                  <wp:posOffset>26670</wp:posOffset>
                </wp:positionV>
                <wp:extent cx="552450" cy="381000"/>
                <wp:effectExtent l="0" t="0" r="1905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 w:rsidP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BA85" id="_x0000_s1028" type="#_x0000_t202" style="position:absolute;left:0;text-align:left;margin-left:438.75pt;margin-top:2.1pt;width:43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">
                <v:textbox>
                  <w:txbxContent>
                    <w:p w:rsidR="00882D16" w:rsidRDefault="00882D16" w:rsidP="00882D16"/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9525</wp:posOffset>
                </wp:positionV>
                <wp:extent cx="552450" cy="3810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8.65pt;margin-top:.75pt;width:43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">
                <v:textbox>
                  <w:txbxContent>
                    <w:p w:rsidR="00882D16" w:rsidRDefault="00882D16"/>
                  </w:txbxContent>
                </v:textbox>
                <w10:wrap type="square"/>
              </v:shape>
            </w:pict>
          </mc:Fallback>
        </mc:AlternateConten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(A</w:t>
      </w:r>
      <w:r w:rsidR="00882D16" w:rsidRPr="00882D16">
        <w:rPr>
          <w:rFonts w:ascii="Arial" w:eastAsia="Arial" w:hAnsi="Arial" w:cs="Times New Roman"/>
          <w:b/>
          <w:color w:val="000000"/>
          <w:spacing w:val="-1"/>
          <w:sz w:val="20"/>
        </w:rPr>
        <w:t xml:space="preserve"> </w: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de l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'annexe 2) 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(G de l'annexe 2) </w:t>
      </w: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8"/>
        <w:gridCol w:w="2967"/>
        <w:gridCol w:w="1987"/>
        <w:gridCol w:w="3062"/>
      </w:tblGrid>
      <w:tr w:rsidR="00882D16" w:rsidRPr="00882D16" w:rsidTr="00882D16">
        <w:trPr>
          <w:trHeight w:hRule="exact" w:val="384"/>
        </w:trPr>
        <w:tc>
          <w:tcPr>
            <w:tcW w:w="10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882D16" w:rsidRPr="00882D16" w:rsidRDefault="00882D16" w:rsidP="00882D16">
            <w:pPr>
              <w:spacing w:before="79" w:after="71" w:line="22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Droit d'option pour les jours dépassant le seuil de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jours (G &gt;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dans les proportions que souhaite l'agent</w:t>
            </w:r>
          </w:p>
        </w:tc>
      </w:tr>
      <w:tr w:rsidR="00882D16" w:rsidRPr="00882D16" w:rsidTr="00882D16">
        <w:trPr>
          <w:trHeight w:hRule="exact" w:val="1046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13" w:line="229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2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dépassant le seuil de </w:t>
            </w:r>
            <w:r w:rsidR="00A375A9" w:rsidRP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jours (H)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H=G-</w:t>
            </w:r>
            <w:r w:rsid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="0042229C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=I+J+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K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39" w:line="220" w:lineRule="exact"/>
              <w:ind w:left="20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Nombre de jours à prendre en compte au titre du RAFP</w:t>
            </w:r>
            <w:r w:rsidR="009E55F1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*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(uniquement pour les agents titulaires) (I)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576" w:line="223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 de jours à </w:t>
            </w: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indemniser (J)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32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à maintenir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sur le CET pour une utilisation</w:t>
            </w:r>
          </w:p>
          <w:p w:rsidR="00882D16" w:rsidRPr="00882D16" w:rsidRDefault="00A375A9" w:rsidP="00882D16">
            <w:pPr>
              <w:tabs>
                <w:tab w:val="left" w:pos="2520"/>
              </w:tabs>
              <w:spacing w:before="1" w:after="0" w:line="225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sous</w:t>
            </w:r>
            <w:proofErr w:type="gramEnd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forme de congés </w:t>
            </w:r>
            <w:r w:rsidR="00882D16"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(K)</w:t>
            </w:r>
          </w:p>
          <w:p w:rsidR="00882D16" w:rsidRPr="00882D16" w:rsidRDefault="00882D16" w:rsidP="00882D16">
            <w:pPr>
              <w:spacing w:before="75" w:after="43" w:line="225" w:lineRule="exact"/>
              <w:ind w:right="1106"/>
              <w:jc w:val="righ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2D16" w:rsidRPr="00882D16" w:rsidTr="00882D16">
        <w:trPr>
          <w:trHeight w:hRule="exact" w:val="577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</w:tc>
        <w:tc>
          <w:tcPr>
            <w:tcW w:w="5392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951AE88" wp14:editId="3DA1584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A9" w:rsidRDefault="00A375A9" w:rsidP="00A375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AE88" id="_x0000_s1030" type="#_x0000_t202" style="position:absolute;margin-left:172.45pt;margin-top:6.45pt;width:36.7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">
                      <v:textbox>
                        <w:txbxContent>
                          <w:p w:rsidR="00A375A9" w:rsidRDefault="00A375A9" w:rsidP="00A375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Solde du CET après 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option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(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163668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=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15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+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K</w:t>
            </w:r>
          </w:p>
          <w:p w:rsidR="00A375A9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="002F657E">
              <w:rPr>
                <w:rFonts w:ascii="Arial" w:eastAsia="Arial" w:hAnsi="Arial" w:cs="Times New Roman"/>
                <w:color w:val="000000"/>
                <w:sz w:val="20"/>
              </w:rPr>
              <w:t>6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0 jours</w:t>
            </w:r>
            <w:r w:rsidR="00A375A9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sectPr w:rsidR="00A74C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9714E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-638175</wp:posOffset>
          </wp:positionH>
          <wp:positionV relativeFrom="margin">
            <wp:posOffset>-765810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A</w:t>
    </w:r>
    <w:r w:rsidR="009F4415">
      <w:rPr>
        <w:b/>
      </w:rPr>
      <w:t>nnexe 3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3991"/>
    <w:multiLevelType w:val="hybridMultilevel"/>
    <w:tmpl w:val="7020E1BE"/>
    <w:lvl w:ilvl="0" w:tplc="2FB2254E">
      <w:numFmt w:val="bullet"/>
      <w:lvlText w:val=""/>
      <w:lvlJc w:val="left"/>
      <w:pPr>
        <w:ind w:left="432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2184B58"/>
    <w:multiLevelType w:val="hybridMultilevel"/>
    <w:tmpl w:val="CB90CFE6"/>
    <w:lvl w:ilvl="0" w:tplc="9ED02EB2">
      <w:numFmt w:val="bullet"/>
      <w:lvlText w:val=""/>
      <w:lvlJc w:val="left"/>
      <w:pPr>
        <w:ind w:left="792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424DB"/>
    <w:rsid w:val="00163668"/>
    <w:rsid w:val="001F308D"/>
    <w:rsid w:val="00294720"/>
    <w:rsid w:val="002F3704"/>
    <w:rsid w:val="002F657E"/>
    <w:rsid w:val="003F0A1F"/>
    <w:rsid w:val="0042229C"/>
    <w:rsid w:val="0047505B"/>
    <w:rsid w:val="005202BA"/>
    <w:rsid w:val="006E1B5E"/>
    <w:rsid w:val="00782FD0"/>
    <w:rsid w:val="00882D16"/>
    <w:rsid w:val="009E55F1"/>
    <w:rsid w:val="009F4415"/>
    <w:rsid w:val="00A375A9"/>
    <w:rsid w:val="00A74CB5"/>
    <w:rsid w:val="00AF31F7"/>
    <w:rsid w:val="00D9714E"/>
    <w:rsid w:val="00DC2977"/>
    <w:rsid w:val="00DD744A"/>
    <w:rsid w:val="00F02555"/>
    <w:rsid w:val="00F87BC2"/>
    <w:rsid w:val="00FB7EC1"/>
    <w:rsid w:val="00FC277D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C4E0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lminot1</cp:lastModifiedBy>
  <cp:revision>2</cp:revision>
  <dcterms:created xsi:type="dcterms:W3CDTF">2025-09-09T08:57:00Z</dcterms:created>
  <dcterms:modified xsi:type="dcterms:W3CDTF">2025-09-09T08:57:00Z</dcterms:modified>
</cp:coreProperties>
</file>