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1F65" w14:textId="77777777" w:rsidR="004761CE" w:rsidRDefault="00E92414">
      <w:pPr>
        <w:jc w:val="center"/>
        <w:rPr>
          <w:b/>
          <w:bCs/>
        </w:rPr>
      </w:pPr>
      <w:r>
        <w:rPr>
          <w:b/>
          <w:bCs/>
        </w:rPr>
        <w:t>Bandeau notation certification arts-danse</w:t>
      </w:r>
    </w:p>
    <w:p w14:paraId="6CDB36D6" w14:textId="77777777" w:rsidR="004761CE" w:rsidRDefault="004761CE"/>
    <w:p w14:paraId="30D3A515" w14:textId="77777777" w:rsidR="004761CE" w:rsidRDefault="00E92414">
      <w:pPr>
        <w:rPr>
          <w:rFonts w:ascii="Calibri" w:hAnsi="Calibri" w:cs="Calibri"/>
        </w:rPr>
      </w:pPr>
      <w:r>
        <w:rPr>
          <w:rFonts w:ascii="Calibri" w:hAnsi="Calibri" w:cs="Calibri"/>
        </w:rPr>
        <w:t>Les attendus du texte officiel </w:t>
      </w:r>
      <w:r>
        <w:rPr>
          <w:rFonts w:ascii="Calibri" w:hAnsi="Calibri" w:cs="Calibri"/>
          <w:color w:val="FFFFFF"/>
          <w:shd w:val="clear" w:color="auto" w:fill="164092"/>
        </w:rPr>
        <w:t xml:space="preserve">Note de service n° 2019-104 du 16-7-2019 </w:t>
      </w:r>
      <w:r>
        <w:rPr>
          <w:rFonts w:ascii="Calibri" w:hAnsi="Calibri" w:cs="Calibri"/>
        </w:rPr>
        <w:t xml:space="preserve">: </w:t>
      </w:r>
    </w:p>
    <w:p w14:paraId="4270DB7D" w14:textId="77777777" w:rsidR="004761CE" w:rsidRDefault="004761CE">
      <w:pPr>
        <w:rPr>
          <w:rFonts w:ascii="Calibri" w:hAnsi="Calibri" w:cs="Calibri"/>
        </w:rPr>
      </w:pPr>
    </w:p>
    <w:p w14:paraId="7EA12179" w14:textId="77777777" w:rsidR="004761CE" w:rsidRDefault="00E9241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attendus concernent : </w:t>
      </w:r>
    </w:p>
    <w:p w14:paraId="068E21B6" w14:textId="77777777" w:rsidR="004761CE" w:rsidRDefault="008329F4">
      <w:pPr>
        <w:pStyle w:val="Paragraphedeliste1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</w:t>
      </w:r>
      <w:r w:rsidR="00E92414">
        <w:rPr>
          <w:rFonts w:ascii="Calibri" w:hAnsi="Calibri" w:cs="Calibri"/>
          <w:color w:val="000000"/>
        </w:rPr>
        <w:t xml:space="preserve"> connaissance des problématiques et des méthodes de la création chorégraphique ; </w:t>
      </w:r>
    </w:p>
    <w:p w14:paraId="15AFF53F" w14:textId="77777777" w:rsidR="004761CE" w:rsidRDefault="008329F4">
      <w:pPr>
        <w:pStyle w:val="Paragraphedeliste1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L’expérience</w:t>
      </w:r>
      <w:r w:rsidR="00E92414">
        <w:rPr>
          <w:rFonts w:ascii="Calibri" w:hAnsi="Calibri" w:cs="Calibri"/>
          <w:color w:val="000000"/>
        </w:rPr>
        <w:t xml:space="preserve"> acquise dans la fréquentation des œuvres chorégraphiques en qualité de spectateur, d’interprète et de chorégraphe ; </w:t>
      </w:r>
    </w:p>
    <w:p w14:paraId="1A603939" w14:textId="77777777" w:rsidR="004761CE" w:rsidRDefault="008329F4">
      <w:pPr>
        <w:pStyle w:val="Paragraphedeliste1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</w:t>
      </w:r>
      <w:r w:rsidR="00E92414">
        <w:rPr>
          <w:rFonts w:ascii="Calibri" w:hAnsi="Calibri" w:cs="Calibri"/>
          <w:color w:val="000000"/>
        </w:rPr>
        <w:t xml:space="preserve"> capacité à présenter et analyser une œuvre et à la mettre en relation avec l’ensemble des domaines artistiques ; </w:t>
      </w:r>
    </w:p>
    <w:p w14:paraId="787FF02F" w14:textId="77777777" w:rsidR="004761CE" w:rsidRDefault="008329F4">
      <w:pPr>
        <w:pStyle w:val="Paragraphedeliste1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</w:t>
      </w:r>
      <w:r w:rsidR="00E92414">
        <w:rPr>
          <w:rFonts w:ascii="Calibri" w:hAnsi="Calibri" w:cs="Calibri"/>
          <w:color w:val="000000"/>
        </w:rPr>
        <w:t xml:space="preserve"> connaissance des programmes et la maîtrise de leurs contenus ainsi que la capacité à les mettre en œuvre au sein d’une équipe pédagogique pluridisciplinaire, en partenariat avec des intervenants </w:t>
      </w:r>
      <w:r w:rsidR="00F92C15">
        <w:rPr>
          <w:rFonts w:ascii="Calibri" w:hAnsi="Calibri" w:cs="Calibri"/>
          <w:color w:val="000000"/>
        </w:rPr>
        <w:t>artistes ;</w:t>
      </w:r>
      <w:r w:rsidR="00E92414">
        <w:rPr>
          <w:rFonts w:ascii="Calibri" w:hAnsi="Calibri" w:cs="Calibri"/>
          <w:color w:val="000000"/>
        </w:rPr>
        <w:t xml:space="preserve"> </w:t>
      </w:r>
    </w:p>
    <w:p w14:paraId="5F2E28EB" w14:textId="77777777" w:rsidR="004761CE" w:rsidRDefault="008329F4" w:rsidP="001703A9">
      <w:pPr>
        <w:pStyle w:val="Paragraphedeliste1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</w:t>
      </w:r>
      <w:r w:rsidR="00E92414">
        <w:rPr>
          <w:rFonts w:ascii="Calibri" w:hAnsi="Calibri" w:cs="Calibri"/>
          <w:color w:val="000000"/>
        </w:rPr>
        <w:t xml:space="preserve"> connaissance des règles et contraintes biomécaniques et physiologiques qui s’imposent à l’enseignement de la danse au lycée.</w:t>
      </w:r>
    </w:p>
    <w:p w14:paraId="08E4A44E" w14:textId="77777777" w:rsidR="001703A9" w:rsidRPr="001703A9" w:rsidRDefault="001703A9" w:rsidP="000A14AA">
      <w:pPr>
        <w:pStyle w:val="Paragraphedeliste1"/>
        <w:rPr>
          <w:rFonts w:ascii="Calibri" w:hAnsi="Calibri" w:cs="Calibri"/>
          <w:color w:val="000000"/>
        </w:rPr>
      </w:pPr>
    </w:p>
    <w:p w14:paraId="467FEB26" w14:textId="77777777" w:rsidR="004761CE" w:rsidRDefault="00E9241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N.B. : Des compétences des candidats en danse contemporaine sont indispensables. Des compétences en danse classique, malgré la présence d'œuvres du répertoire dans les programmes, ne peuvent suffire pour obtenir la certification.</w:t>
      </w:r>
    </w:p>
    <w:p w14:paraId="346CEE17" w14:textId="77777777" w:rsidR="004761CE" w:rsidRDefault="004761CE">
      <w:pPr>
        <w:rPr>
          <w:rFonts w:ascii="Calibri" w:hAnsi="Calibri" w:cs="Calibri"/>
        </w:rPr>
      </w:pPr>
    </w:p>
    <w:p w14:paraId="51F6C7AA" w14:textId="77777777" w:rsidR="004761CE" w:rsidRDefault="00E92414">
      <w:pPr>
        <w:pStyle w:val="Paragraphedeliste1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Connaissances institutionnelles</w:t>
      </w:r>
      <w:r>
        <w:rPr>
          <w:rFonts w:ascii="Calibri" w:hAnsi="Calibri" w:cs="Calibri"/>
        </w:rPr>
        <w:t xml:space="preserve"> : programmes / cadre règlementaire / épreuves du bac / les principes essentiels de l’organisation des enseignements en établissement. </w:t>
      </w:r>
    </w:p>
    <w:p w14:paraId="0356A066" w14:textId="77777777" w:rsidR="004761CE" w:rsidRDefault="00E92414">
      <w:pPr>
        <w:pStyle w:val="Paragraphedeliste1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Capacités de conception et d’implication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dans la mise en œuvre</w:t>
      </w:r>
      <w:r>
        <w:rPr>
          <w:rFonts w:ascii="Calibri" w:hAnsi="Calibri" w:cs="Calibri"/>
        </w:rPr>
        <w:t xml:space="preserve">, au sein d’un établissement scolaire du second degré, d’enseignement ou d’activités en rapport avec la danse : </w:t>
      </w:r>
      <w:r>
        <w:rPr>
          <w:rFonts w:ascii="Calibri" w:hAnsi="Calibri" w:cs="Calibri"/>
          <w:b/>
          <w:bCs/>
        </w:rPr>
        <w:t>les contenus d’enseignement / démarche pédagogique / les partenariats avec les structures culturelles / avec une équipe pédagogique pluridisciplinaire</w:t>
      </w:r>
      <w:r>
        <w:rPr>
          <w:rFonts w:ascii="Calibri" w:hAnsi="Calibri" w:cs="Calibri"/>
        </w:rPr>
        <w:t xml:space="preserve">. </w:t>
      </w:r>
    </w:p>
    <w:p w14:paraId="2D542227" w14:textId="77777777" w:rsidR="004761CE" w:rsidRDefault="00E92414">
      <w:pPr>
        <w:pStyle w:val="Paragraphedeliste1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Connaissances et aptitudes attendues en danse</w:t>
      </w:r>
      <w:r>
        <w:rPr>
          <w:rFonts w:ascii="Calibri" w:hAnsi="Calibri" w:cs="Calibri"/>
        </w:rPr>
        <w:t xml:space="preserve"> : </w:t>
      </w:r>
    </w:p>
    <w:p w14:paraId="0FAEF562" w14:textId="77777777" w:rsidR="004761CE" w:rsidRDefault="00E92414">
      <w:pPr>
        <w:pStyle w:val="Paragraphedeliste1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Démarche pédagogique et culturelle </w:t>
      </w:r>
    </w:p>
    <w:p w14:paraId="46086174" w14:textId="77777777" w:rsidR="004761CE" w:rsidRDefault="00E92414">
      <w:pPr>
        <w:pStyle w:val="Paragraphedeliste1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Connaître des problématiques et des méthodes de la création chorégraphique. </w:t>
      </w:r>
    </w:p>
    <w:p w14:paraId="4A8F8977" w14:textId="77777777" w:rsidR="004761CE" w:rsidRDefault="00E92414">
      <w:pPr>
        <w:pStyle w:val="Paragraphedeliste1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Expérience acquise dans la fréquentation des œuvres chorégraphiques en qualité de spectateur, d’interprète et de chorégraphe. Lien avec l’enseignement scolaire. </w:t>
      </w:r>
    </w:p>
    <w:p w14:paraId="7F996A66" w14:textId="77777777" w:rsidR="004761CE" w:rsidRDefault="00E92414">
      <w:pPr>
        <w:pStyle w:val="Paragraphedeliste1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Présentation et analyse globale d’une œuvre de son choix et de sa mise en relation avec l’ensemble des domaines artistiques dans le domaine scolaire. </w:t>
      </w:r>
    </w:p>
    <w:p w14:paraId="3B93D8E5" w14:textId="77777777" w:rsidR="004761CE" w:rsidRDefault="00E92414">
      <w:pPr>
        <w:pStyle w:val="Paragraphedeliste1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Connaissances des règles et contraintes biomécaniques et physiologiques qui s’imposent à l’enseignement de la danse au lycée. </w:t>
      </w:r>
    </w:p>
    <w:p w14:paraId="31F49D30" w14:textId="77777777" w:rsidR="004761CE" w:rsidRDefault="004761CE">
      <w:pPr>
        <w:pStyle w:val="Paragraphedeliste1"/>
        <w:ind w:left="1440"/>
        <w:rPr>
          <w:rFonts w:ascii="Calibri" w:hAnsi="Calibri" w:cs="Calibri"/>
        </w:rPr>
      </w:pPr>
    </w:p>
    <w:p w14:paraId="103F05AB" w14:textId="77777777" w:rsidR="004761CE" w:rsidRDefault="004761CE"/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5379"/>
        <w:gridCol w:w="859"/>
        <w:gridCol w:w="9213"/>
      </w:tblGrid>
      <w:tr w:rsidR="004761CE" w14:paraId="0CD860B6" w14:textId="77777777" w:rsidTr="00E92414">
        <w:tc>
          <w:tcPr>
            <w:tcW w:w="5379" w:type="dxa"/>
          </w:tcPr>
          <w:p w14:paraId="5CC932AF" w14:textId="77777777" w:rsidR="004761CE" w:rsidRDefault="00E9241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Critères</w:t>
            </w:r>
          </w:p>
        </w:tc>
        <w:tc>
          <w:tcPr>
            <w:tcW w:w="859" w:type="dxa"/>
          </w:tcPr>
          <w:p w14:paraId="2DAA3AF1" w14:textId="77777777" w:rsidR="004761CE" w:rsidRDefault="00E92414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9213" w:type="dxa"/>
          </w:tcPr>
          <w:p w14:paraId="76A40172" w14:textId="77777777" w:rsidR="004761CE" w:rsidRDefault="00E92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Exemples de questions </w:t>
            </w:r>
          </w:p>
        </w:tc>
      </w:tr>
      <w:tr w:rsidR="004761CE" w14:paraId="7962CB63" w14:textId="77777777" w:rsidTr="00E92414">
        <w:tc>
          <w:tcPr>
            <w:tcW w:w="5379" w:type="dxa"/>
          </w:tcPr>
          <w:p w14:paraId="6402E7FA" w14:textId="77777777" w:rsidR="004761CE" w:rsidRDefault="00E92414">
            <w:r>
              <w:rPr>
                <w:b/>
                <w:bCs/>
              </w:rPr>
              <w:t>Connaissances institutionnelles</w:t>
            </w:r>
            <w:r>
              <w:t> : programmes / cadre règlementaire / épreuves du bac / les principes essentiels de l’organisation des enseignements en établissement</w:t>
            </w:r>
          </w:p>
        </w:tc>
        <w:tc>
          <w:tcPr>
            <w:tcW w:w="859" w:type="dxa"/>
          </w:tcPr>
          <w:p w14:paraId="5E8A550F" w14:textId="77777777" w:rsidR="004761CE" w:rsidRDefault="004761CE"/>
          <w:p w14:paraId="7BEE0839" w14:textId="77777777" w:rsidR="004761CE" w:rsidRDefault="004761CE"/>
          <w:p w14:paraId="75BE627F" w14:textId="77777777" w:rsidR="004761CE" w:rsidRDefault="00E92414" w:rsidP="008329F4">
            <w:pPr>
              <w:jc w:val="center"/>
            </w:pPr>
            <w:r>
              <w:t>5</w:t>
            </w:r>
          </w:p>
        </w:tc>
        <w:tc>
          <w:tcPr>
            <w:tcW w:w="9213" w:type="dxa"/>
          </w:tcPr>
          <w:p w14:paraId="23D5A2A4" w14:textId="77777777" w:rsidR="004761CE" w:rsidRDefault="00E92414">
            <w:pPr>
              <w:pStyle w:val="Paragraphedeliste1"/>
              <w:numPr>
                <w:ilvl w:val="0"/>
                <w:numId w:val="2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>D’une façon générale, quelles compétences sont développées dans les enseignements artistiques du cycle terminal (préambule commun des programmes d’option et spé)</w:t>
            </w:r>
          </w:p>
          <w:p w14:paraId="55CD34D5" w14:textId="77777777" w:rsidR="004761CE" w:rsidRDefault="00E92414">
            <w:pPr>
              <w:pStyle w:val="Paragraphedeliste1"/>
              <w:numPr>
                <w:ilvl w:val="0"/>
                <w:numId w:val="2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>Connaissez-vous la structure des nouveaux programmes d’option et de spé ?</w:t>
            </w:r>
          </w:p>
          <w:p w14:paraId="3C70C59E" w14:textId="77777777" w:rsidR="004761CE" w:rsidRDefault="00E92414">
            <w:pPr>
              <w:pStyle w:val="Paragraphedeliste1"/>
              <w:numPr>
                <w:ilvl w:val="0"/>
                <w:numId w:val="2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>Comment guider les élèves dans la préparation aux épreuves écrites de l’enseignement de spécialité ? Sur quelles disciplines s’appuyer ?</w:t>
            </w:r>
          </w:p>
          <w:p w14:paraId="4D5A0A00" w14:textId="77777777" w:rsidR="004761CE" w:rsidRDefault="00E92414">
            <w:pPr>
              <w:pStyle w:val="Paragraphedeliste1"/>
              <w:numPr>
                <w:ilvl w:val="0"/>
                <w:numId w:val="2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 xml:space="preserve">Quels types d’élèves forme-t-on en spé ? </w:t>
            </w:r>
          </w:p>
          <w:p w14:paraId="123E8668" w14:textId="77777777" w:rsidR="004761CE" w:rsidRDefault="00E92414">
            <w:pPr>
              <w:pStyle w:val="Paragraphedeliste1"/>
              <w:numPr>
                <w:ilvl w:val="0"/>
                <w:numId w:val="2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>Quelles différences avec une école de danse ?</w:t>
            </w:r>
          </w:p>
          <w:p w14:paraId="03B7068C" w14:textId="77777777" w:rsidR="001703A9" w:rsidRPr="00B13C14" w:rsidRDefault="001703A9">
            <w:pPr>
              <w:pStyle w:val="Paragraphedeliste1"/>
              <w:numPr>
                <w:ilvl w:val="0"/>
                <w:numId w:val="2"/>
              </w:numPr>
              <w:ind w:left="317"/>
              <w:rPr>
                <w:rFonts w:ascii="Adobe Devanagari" w:hAnsi="Adobe Devanagari" w:cs="Adobe Devanagari"/>
                <w:color w:val="000000" w:themeColor="text1"/>
                <w:sz w:val="22"/>
              </w:rPr>
            </w:pP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Quelles compétences complémentaires, quelle richesse, ce type de parcours permet-il apporter dans le PDF de l’élève ? </w:t>
            </w:r>
          </w:p>
          <w:p w14:paraId="1F82D645" w14:textId="77777777" w:rsidR="001703A9" w:rsidRDefault="001703A9" w:rsidP="001703A9">
            <w:pPr>
              <w:pStyle w:val="Paragraphedeliste1"/>
              <w:ind w:left="317"/>
              <w:rPr>
                <w:rFonts w:ascii="Adobe Devanagari" w:hAnsi="Adobe Devanagari" w:cs="Adobe Devanagari"/>
                <w:sz w:val="22"/>
              </w:rPr>
            </w:pPr>
          </w:p>
        </w:tc>
      </w:tr>
      <w:tr w:rsidR="004761CE" w14:paraId="2207720C" w14:textId="77777777" w:rsidTr="00E92414">
        <w:tc>
          <w:tcPr>
            <w:tcW w:w="5379" w:type="dxa"/>
          </w:tcPr>
          <w:p w14:paraId="5E218941" w14:textId="77777777" w:rsidR="004761CE" w:rsidRDefault="00E92414">
            <w:r>
              <w:rPr>
                <w:b/>
                <w:bCs/>
              </w:rPr>
              <w:t>Capacités de conception et d’implication dans la mise en œuvre</w:t>
            </w:r>
            <w:r>
              <w:t> : les contenus d’enseignement / démarche pédagogique / les partenariats avec les structures culturelles / avec une équipe pédagogique pluridisciplinaire</w:t>
            </w:r>
          </w:p>
        </w:tc>
        <w:tc>
          <w:tcPr>
            <w:tcW w:w="859" w:type="dxa"/>
          </w:tcPr>
          <w:p w14:paraId="479B58DB" w14:textId="77777777" w:rsidR="004761CE" w:rsidRDefault="004761CE" w:rsidP="008329F4">
            <w:pPr>
              <w:jc w:val="center"/>
            </w:pPr>
          </w:p>
          <w:p w14:paraId="2DACA606" w14:textId="77777777" w:rsidR="004761CE" w:rsidRDefault="004761CE" w:rsidP="008329F4">
            <w:pPr>
              <w:jc w:val="center"/>
            </w:pPr>
          </w:p>
          <w:p w14:paraId="5369ED33" w14:textId="77777777" w:rsidR="004761CE" w:rsidRDefault="004761CE" w:rsidP="008329F4">
            <w:pPr>
              <w:jc w:val="center"/>
            </w:pPr>
          </w:p>
          <w:p w14:paraId="21BDA023" w14:textId="77777777" w:rsidR="004761CE" w:rsidRDefault="00E92414" w:rsidP="008329F4">
            <w:pPr>
              <w:jc w:val="center"/>
            </w:pPr>
            <w:r>
              <w:t>8</w:t>
            </w:r>
          </w:p>
        </w:tc>
        <w:tc>
          <w:tcPr>
            <w:tcW w:w="9213" w:type="dxa"/>
          </w:tcPr>
          <w:p w14:paraId="02B513B1" w14:textId="77777777" w:rsidR="004761CE" w:rsidRDefault="00E92414">
            <w:pPr>
              <w:pStyle w:val="Paragraphedeliste1"/>
              <w:numPr>
                <w:ilvl w:val="0"/>
                <w:numId w:val="3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>Pourquoi favoriser la rencontre du spectacle vivant, comment exploiter cette rencontre a posteriori.</w:t>
            </w:r>
          </w:p>
          <w:p w14:paraId="77C130E2" w14:textId="77777777" w:rsidR="004761CE" w:rsidRDefault="00E92414">
            <w:pPr>
              <w:pStyle w:val="Paragraphedeliste1"/>
              <w:numPr>
                <w:ilvl w:val="0"/>
                <w:numId w:val="3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>Pour les élèves, comment s’en nourrir en tant qu’interprète, spectateur, critique, chercheur ? Qu’allez-vous chercher à développer chez les élèves dans ces 3 registres ?</w:t>
            </w:r>
          </w:p>
          <w:p w14:paraId="497D4829" w14:textId="77777777" w:rsidR="004761CE" w:rsidRDefault="00E92414">
            <w:pPr>
              <w:pStyle w:val="Paragraphedeliste1"/>
              <w:numPr>
                <w:ilvl w:val="0"/>
                <w:numId w:val="3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>Qu’est-ce qu’un carnet de bord doit contenir ?</w:t>
            </w:r>
          </w:p>
          <w:p w14:paraId="6646399D" w14:textId="77777777" w:rsidR="004761CE" w:rsidRDefault="00E92414">
            <w:pPr>
              <w:pStyle w:val="Paragraphedeliste1"/>
              <w:numPr>
                <w:ilvl w:val="0"/>
                <w:numId w:val="4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 xml:space="preserve">Qu’est-ce qu’un carnet de création ? </w:t>
            </w:r>
          </w:p>
          <w:p w14:paraId="2F1D2B61" w14:textId="77777777" w:rsidR="004761CE" w:rsidRDefault="00E92414">
            <w:pPr>
              <w:pStyle w:val="Paragraphedeliste1"/>
              <w:numPr>
                <w:ilvl w:val="0"/>
                <w:numId w:val="4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 xml:space="preserve">Différentes portes d’entrées et contenu selon le public (EPS, option) </w:t>
            </w:r>
            <w:r>
              <w:rPr>
                <w:rFonts w:ascii="Adobe Devanagari" w:hAnsi="Adobe Devanagari" w:cs="Adobe Devanagari"/>
                <w:sz w:val="22"/>
              </w:rPr>
              <w:sym w:font="Wingdings" w:char="F0E0"/>
            </w:r>
            <w:r>
              <w:rPr>
                <w:rFonts w:ascii="Adobe Devanagari" w:hAnsi="Adobe Devanagari" w:cs="Adobe Devanagari"/>
                <w:sz w:val="22"/>
              </w:rPr>
              <w:t xml:space="preserve"> quels sont les points communs et les différences fondamentales.</w:t>
            </w:r>
          </w:p>
          <w:p w14:paraId="0D15FEEF" w14:textId="77777777" w:rsidR="004761CE" w:rsidRDefault="00E92414">
            <w:pPr>
              <w:pStyle w:val="Paragraphedeliste1"/>
              <w:numPr>
                <w:ilvl w:val="0"/>
                <w:numId w:val="4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>Sur quels aspects peut-on être plus exigeant en option ou en spécialité lors de la démarche de création ?</w:t>
            </w:r>
          </w:p>
          <w:p w14:paraId="1FE1D05F" w14:textId="77777777" w:rsidR="004761CE" w:rsidRDefault="00E92414">
            <w:pPr>
              <w:pStyle w:val="Paragraphedeliste1"/>
              <w:numPr>
                <w:ilvl w:val="0"/>
                <w:numId w:val="4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 xml:space="preserve">Où se situe la plus-value dans la rencontre des artistes autour des spectacles </w:t>
            </w:r>
            <w:r>
              <w:rPr>
                <w:rFonts w:ascii="Adobe Devanagari" w:hAnsi="Adobe Devanagari" w:cs="Adobe Devanagari"/>
                <w:i/>
                <w:sz w:val="18"/>
                <w:szCs w:val="18"/>
              </w:rPr>
              <w:t>(compréhension des principes de compo, construction du projet chorégraphique, démarches du chorégraphe).</w:t>
            </w:r>
          </w:p>
          <w:p w14:paraId="403EB787" w14:textId="77777777" w:rsidR="008329F4" w:rsidRDefault="008329F4">
            <w:pPr>
              <w:rPr>
                <w:rFonts w:ascii="Adobe Devanagari" w:hAnsi="Adobe Devanagari" w:cs="Adobe Devanagari"/>
                <w:sz w:val="22"/>
              </w:rPr>
            </w:pPr>
          </w:p>
          <w:p w14:paraId="41139773" w14:textId="77777777" w:rsidR="009806C0" w:rsidRPr="00B13C14" w:rsidRDefault="009806C0">
            <w:pPr>
              <w:rPr>
                <w:rFonts w:ascii="Adobe Devanagari" w:hAnsi="Adobe Devanagari" w:cs="Adobe Devanagari"/>
                <w:color w:val="000000" w:themeColor="text1"/>
                <w:sz w:val="22"/>
              </w:rPr>
            </w:pP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Quels sont les 3 piliers de l’EAC ?  </w:t>
            </w:r>
          </w:p>
          <w:p w14:paraId="27A5F5B7" w14:textId="77777777" w:rsidR="008329F4" w:rsidRPr="00B13C14" w:rsidRDefault="008329F4">
            <w:pPr>
              <w:rPr>
                <w:rFonts w:ascii="Adobe Devanagari" w:hAnsi="Adobe Devanagari" w:cs="Adobe Devanagari"/>
                <w:color w:val="000000" w:themeColor="text1"/>
                <w:sz w:val="22"/>
              </w:rPr>
            </w:pP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>Quels sont les partenaires institutionnels d’un enseignant qui souhaite proposer un projet artistique à ses classes, ses élèves ? (</w:t>
            </w:r>
            <w:r w:rsidR="009806C0"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>RC, Prof relais, DAAC et DRAC)</w:t>
            </w:r>
          </w:p>
          <w:p w14:paraId="24D02647" w14:textId="77777777" w:rsidR="008329F4" w:rsidRPr="00B13C14" w:rsidRDefault="008329F4">
            <w:pPr>
              <w:rPr>
                <w:rFonts w:ascii="Adobe Devanagari" w:hAnsi="Adobe Devanagari" w:cs="Adobe Devanagari"/>
                <w:color w:val="000000" w:themeColor="text1"/>
                <w:sz w:val="22"/>
              </w:rPr>
            </w:pP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>Quels partenaires culturels pouvez-vous contacter pour mettre en place l’EAC ?</w:t>
            </w:r>
            <w:r w:rsidR="009806C0"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 structures</w:t>
            </w:r>
          </w:p>
          <w:p w14:paraId="60593F7E" w14:textId="77777777" w:rsidR="008329F4" w:rsidRPr="00B13C14" w:rsidRDefault="008329F4">
            <w:pPr>
              <w:rPr>
                <w:rFonts w:ascii="Adobe Devanagari" w:hAnsi="Adobe Devanagari" w:cs="Adobe Devanagari"/>
                <w:color w:val="000000" w:themeColor="text1"/>
                <w:sz w:val="22"/>
              </w:rPr>
            </w:pP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>Quels dispositifs nationaux pourriez-vous solliciter pour la mise en œuvre d’un projet EAC dans votre établissement ?</w:t>
            </w:r>
            <w:r w:rsidR="009806C0"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 (Classe à PAC, à PAC 3, AA, Résidence) Connaissais vous leur spécificités (horaires, subventions, public concerné…)</w:t>
            </w:r>
          </w:p>
          <w:p w14:paraId="5AE5AC79" w14:textId="77777777" w:rsidR="008329F4" w:rsidRPr="00B13C14" w:rsidRDefault="008329F4">
            <w:pPr>
              <w:rPr>
                <w:rFonts w:ascii="Adobe Devanagari" w:hAnsi="Adobe Devanagari" w:cs="Adobe Devanagari"/>
                <w:color w:val="000000" w:themeColor="text1"/>
                <w:sz w:val="22"/>
              </w:rPr>
            </w:pP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>Quelle plateforme récence et permet de référencer les projets EAC dans un établissement ?</w:t>
            </w:r>
            <w:r w:rsidR="009806C0"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 (Adage) </w:t>
            </w:r>
          </w:p>
          <w:p w14:paraId="381686C8" w14:textId="77777777" w:rsidR="008329F4" w:rsidRPr="00B13C14" w:rsidRDefault="008329F4">
            <w:pPr>
              <w:rPr>
                <w:rFonts w:ascii="Adobe Devanagari" w:hAnsi="Adobe Devanagari" w:cs="Adobe Devanagari"/>
                <w:color w:val="000000" w:themeColor="text1"/>
                <w:sz w:val="22"/>
              </w:rPr>
            </w:pP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>Connaissez-vous le PASS CULTURE ? Part individuelle et collective ?</w:t>
            </w:r>
          </w:p>
          <w:p w14:paraId="533D84EA" w14:textId="77777777" w:rsidR="009806C0" w:rsidRPr="00B13C14" w:rsidRDefault="009806C0">
            <w:pPr>
              <w:rPr>
                <w:rFonts w:ascii="Adobe Devanagari" w:hAnsi="Adobe Devanagari" w:cs="Adobe Devanagari"/>
                <w:color w:val="000000" w:themeColor="text1"/>
                <w:sz w:val="22"/>
              </w:rPr>
            </w:pP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>Quels liens avez-vous avec le réfèrent culture de votre établissement ?</w:t>
            </w:r>
          </w:p>
          <w:p w14:paraId="7A20F22D" w14:textId="77777777" w:rsidR="009806C0" w:rsidRPr="00B13C14" w:rsidRDefault="00F92C15">
            <w:pPr>
              <w:rPr>
                <w:rFonts w:ascii="Adobe Devanagari" w:hAnsi="Adobe Devanagari" w:cs="Adobe Devanagari"/>
                <w:color w:val="000000" w:themeColor="text1"/>
                <w:sz w:val="22"/>
              </w:rPr>
            </w:pP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>Pouvez-vous</w:t>
            </w:r>
            <w:r w:rsidR="009806C0"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 </w:t>
            </w: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>préciser</w:t>
            </w:r>
            <w:r w:rsidR="009806C0"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 votre place et votre </w:t>
            </w: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>rôle</w:t>
            </w:r>
            <w:r w:rsidR="009806C0"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 dans</w:t>
            </w: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 un partenariat avec une structure culturelle ? Prenez-en une de vote choix et expliquez-nous les étapes de la co-construction ?</w:t>
            </w:r>
          </w:p>
          <w:p w14:paraId="5CF79B23" w14:textId="77777777" w:rsidR="008329F4" w:rsidRDefault="008329F4">
            <w:pPr>
              <w:rPr>
                <w:rFonts w:ascii="Adobe Devanagari" w:hAnsi="Adobe Devanagari" w:cs="Adobe Devanagari"/>
                <w:sz w:val="22"/>
              </w:rPr>
            </w:pPr>
          </w:p>
        </w:tc>
      </w:tr>
      <w:tr w:rsidR="004761CE" w14:paraId="1FD4C198" w14:textId="77777777" w:rsidTr="00E92414">
        <w:tc>
          <w:tcPr>
            <w:tcW w:w="5379" w:type="dxa"/>
          </w:tcPr>
          <w:p w14:paraId="12AEF228" w14:textId="77777777" w:rsidR="004761CE" w:rsidRDefault="00E92414">
            <w:r>
              <w:rPr>
                <w:b/>
                <w:bCs/>
              </w:rPr>
              <w:lastRenderedPageBreak/>
              <w:t>Connaissances et aptitudes attendues en danse</w:t>
            </w:r>
            <w:r>
              <w:t> : démarches pédagogiques et culturelles / création artistique / connaissance des œuvres /biomécanique et physiologie.</w:t>
            </w:r>
          </w:p>
        </w:tc>
        <w:tc>
          <w:tcPr>
            <w:tcW w:w="859" w:type="dxa"/>
          </w:tcPr>
          <w:p w14:paraId="5C8C9A0F" w14:textId="77777777" w:rsidR="004761CE" w:rsidRDefault="004761CE"/>
          <w:p w14:paraId="18FF0DC3" w14:textId="77777777" w:rsidR="004761CE" w:rsidRDefault="004761CE"/>
          <w:p w14:paraId="0BBFC34A" w14:textId="77777777" w:rsidR="004761CE" w:rsidRDefault="004761CE"/>
          <w:p w14:paraId="56B3B25E" w14:textId="77777777" w:rsidR="004761CE" w:rsidRDefault="004761CE"/>
          <w:p w14:paraId="46CE9ABD" w14:textId="77777777" w:rsidR="004761CE" w:rsidRDefault="00E92414" w:rsidP="008329F4">
            <w:pPr>
              <w:jc w:val="center"/>
            </w:pPr>
            <w:r>
              <w:t>7</w:t>
            </w:r>
          </w:p>
        </w:tc>
        <w:tc>
          <w:tcPr>
            <w:tcW w:w="9213" w:type="dxa"/>
          </w:tcPr>
          <w:p w14:paraId="7F130F49" w14:textId="77777777" w:rsidR="004761CE" w:rsidRDefault="00E92414">
            <w:pPr>
              <w:pStyle w:val="Paragraphedeliste1"/>
              <w:numPr>
                <w:ilvl w:val="0"/>
                <w:numId w:val="5"/>
              </w:numPr>
              <w:ind w:left="317"/>
              <w:rPr>
                <w:rFonts w:ascii="Adobe Devanagari" w:hAnsi="Adobe Devanagari" w:cs="Adobe Devanagari"/>
                <w:i/>
                <w:sz w:val="18"/>
                <w:szCs w:val="18"/>
              </w:rPr>
            </w:pPr>
            <w:r>
              <w:rPr>
                <w:rFonts w:ascii="Adobe Devanagari" w:hAnsi="Adobe Devanagari" w:cs="Adobe Devanagari"/>
                <w:sz w:val="22"/>
              </w:rPr>
              <w:t>Sur quels aspects traiteriez-vous les réinterprétations du lac des cygnes ? (</w:t>
            </w:r>
            <w:r w:rsidR="008329F4">
              <w:rPr>
                <w:rFonts w:ascii="Adobe Devanagari" w:hAnsi="Adobe Devanagari" w:cs="Adobe Devanagari"/>
                <w:i/>
                <w:sz w:val="18"/>
                <w:szCs w:val="18"/>
              </w:rPr>
              <w:t>Espace</w:t>
            </w:r>
            <w:r>
              <w:rPr>
                <w:rFonts w:ascii="Adobe Devanagari" w:hAnsi="Adobe Devanagari" w:cs="Adobe Devanagari"/>
                <w:i/>
                <w:sz w:val="18"/>
                <w:szCs w:val="18"/>
              </w:rPr>
              <w:t xml:space="preserve"> d’expression, transgression, points de vue sur le monde, art engagé)</w:t>
            </w:r>
          </w:p>
          <w:p w14:paraId="193E606D" w14:textId="77777777" w:rsidR="004761CE" w:rsidRDefault="00E92414">
            <w:pPr>
              <w:pStyle w:val="Paragraphedeliste1"/>
              <w:numPr>
                <w:ilvl w:val="0"/>
                <w:numId w:val="5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>Quelles thématiques associer au post modern dance ? (</w:t>
            </w:r>
            <w:r w:rsidR="008329F4">
              <w:rPr>
                <w:rFonts w:ascii="Adobe Devanagari" w:hAnsi="Adobe Devanagari" w:cs="Adobe Devanagari"/>
                <w:i/>
                <w:sz w:val="18"/>
                <w:szCs w:val="18"/>
              </w:rPr>
              <w:t>Contestation</w:t>
            </w:r>
            <w:r>
              <w:rPr>
                <w:rFonts w:ascii="Adobe Devanagari" w:hAnsi="Adobe Devanagari" w:cs="Adobe Devanagari"/>
                <w:i/>
                <w:sz w:val="18"/>
                <w:szCs w:val="18"/>
              </w:rPr>
              <w:t xml:space="preserve"> des valeurs, société américaine des années 60/70)</w:t>
            </w:r>
            <w:r>
              <w:rPr>
                <w:rFonts w:ascii="Adobe Devanagari" w:hAnsi="Adobe Devanagari" w:cs="Adobe Devanagari"/>
                <w:sz w:val="22"/>
              </w:rPr>
              <w:t>)</w:t>
            </w:r>
          </w:p>
          <w:p w14:paraId="090607A6" w14:textId="77777777" w:rsidR="004761CE" w:rsidRDefault="00E92414">
            <w:pPr>
              <w:pStyle w:val="Paragraphedeliste1"/>
              <w:numPr>
                <w:ilvl w:val="0"/>
                <w:numId w:val="6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 xml:space="preserve">Avec quels arts créez-vous des liens pour l’œuvre de Maguy Marin : </w:t>
            </w:r>
            <w:proofErr w:type="spellStart"/>
            <w:r>
              <w:rPr>
                <w:rFonts w:ascii="Adobe Devanagari" w:hAnsi="Adobe Devanagari" w:cs="Adobe Devanagari"/>
                <w:sz w:val="22"/>
              </w:rPr>
              <w:t>MayB</w:t>
            </w:r>
            <w:proofErr w:type="spellEnd"/>
            <w:r>
              <w:rPr>
                <w:rFonts w:ascii="Adobe Devanagari" w:hAnsi="Adobe Devanagari" w:cs="Adobe Devanagari"/>
                <w:sz w:val="22"/>
              </w:rPr>
              <w:t> ?</w:t>
            </w:r>
          </w:p>
          <w:p w14:paraId="47601ACF" w14:textId="77777777" w:rsidR="004761CE" w:rsidRDefault="00E9241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dobe Devanagari" w:hAnsi="Adobe Devanagari" w:cs="Adobe Devanagari"/>
                <w:sz w:val="22"/>
              </w:rPr>
              <w:t xml:space="preserve">Que nous apporte le regard porté sur le monde par M. Marin ? </w:t>
            </w:r>
            <w:r w:rsidR="008329F4">
              <w:rPr>
                <w:rFonts w:ascii="Adobe Devanagari" w:hAnsi="Adobe Devanagari" w:cs="Adobe Devanagari"/>
                <w:sz w:val="22"/>
              </w:rPr>
              <w:t>(Pièces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radicales, esthétique sans cesse renouvelée)</w:t>
            </w:r>
          </w:p>
          <w:p w14:paraId="4CF1572F" w14:textId="77777777" w:rsidR="004761CE" w:rsidRDefault="00E92414">
            <w:pPr>
              <w:pStyle w:val="Paragraphedeliste1"/>
              <w:numPr>
                <w:ilvl w:val="0"/>
                <w:numId w:val="3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>Qu’est-ce que vous pouvez mobiliser de votre expérience personnelle en danse pour l’enseignement auprès de vos élèves ?</w:t>
            </w:r>
          </w:p>
          <w:p w14:paraId="61AA73B3" w14:textId="77777777" w:rsidR="004761CE" w:rsidRDefault="00E92414">
            <w:pPr>
              <w:pStyle w:val="Paragraphedeliste1"/>
              <w:numPr>
                <w:ilvl w:val="0"/>
                <w:numId w:val="3"/>
              </w:numPr>
              <w:ind w:left="317"/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>Quels pourraient être les apports des stages de danse que vous avez suivi pour traiter le programme ?</w:t>
            </w:r>
          </w:p>
          <w:p w14:paraId="63257AC2" w14:textId="77777777" w:rsidR="001703A9" w:rsidRPr="00B13C14" w:rsidRDefault="000D0A24">
            <w:pPr>
              <w:pStyle w:val="Paragraphedeliste1"/>
              <w:numPr>
                <w:ilvl w:val="0"/>
                <w:numId w:val="3"/>
              </w:numPr>
              <w:ind w:left="317"/>
              <w:rPr>
                <w:rFonts w:ascii="Adobe Devanagari" w:hAnsi="Adobe Devanagari" w:cs="Adobe Devanagari"/>
                <w:color w:val="000000" w:themeColor="text1"/>
                <w:sz w:val="22"/>
              </w:rPr>
            </w:pP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Quelle œuvre pourriez-vous choisir pour illustrer la thématique « Un regard porté sur le monde » en terminale de spé ? </w:t>
            </w:r>
            <w:r w:rsidR="0054179D"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>C</w:t>
            </w: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omment pourriez-vous la développer ? L’illustrer ? Comment y donner sens ? Comment la faire vivre ? </w:t>
            </w:r>
          </w:p>
          <w:p w14:paraId="2FE3516C" w14:textId="77777777" w:rsidR="0054179D" w:rsidRPr="00B13C14" w:rsidRDefault="0054179D">
            <w:pPr>
              <w:pStyle w:val="Paragraphedeliste1"/>
              <w:numPr>
                <w:ilvl w:val="0"/>
                <w:numId w:val="3"/>
              </w:numPr>
              <w:ind w:left="317"/>
              <w:rPr>
                <w:rFonts w:ascii="Adobe Devanagari" w:hAnsi="Adobe Devanagari" w:cs="Adobe Devanagari"/>
                <w:color w:val="000000" w:themeColor="text1"/>
                <w:sz w:val="22"/>
              </w:rPr>
            </w:pPr>
            <w:r w:rsidRPr="00B13C14">
              <w:rPr>
                <w:rFonts w:ascii="Adobe Devanagari" w:hAnsi="Adobe Devanagari" w:cs="Adobe Devanagari"/>
                <w:color w:val="000000" w:themeColor="text1"/>
                <w:sz w:val="22"/>
              </w:rPr>
              <w:t xml:space="preserve">Comment choisir ses œuvres en fonction du niveau de classe ? es caractéristiques des élèves ? </w:t>
            </w:r>
          </w:p>
          <w:p w14:paraId="3EB77A1F" w14:textId="77777777" w:rsidR="004761CE" w:rsidRDefault="004761CE"/>
        </w:tc>
      </w:tr>
      <w:tr w:rsidR="004761CE" w14:paraId="0166558C" w14:textId="77777777" w:rsidTr="00E92414">
        <w:tc>
          <w:tcPr>
            <w:tcW w:w="5379" w:type="dxa"/>
          </w:tcPr>
          <w:p w14:paraId="40139EE3" w14:textId="77777777" w:rsidR="004761CE" w:rsidRDefault="00E92414">
            <w:r>
              <w:t>Projet du candidat</w:t>
            </w:r>
          </w:p>
        </w:tc>
        <w:tc>
          <w:tcPr>
            <w:tcW w:w="859" w:type="dxa"/>
          </w:tcPr>
          <w:p w14:paraId="4BC34CEC" w14:textId="77777777" w:rsidR="004761CE" w:rsidRDefault="004761CE"/>
        </w:tc>
        <w:tc>
          <w:tcPr>
            <w:tcW w:w="9213" w:type="dxa"/>
          </w:tcPr>
          <w:p w14:paraId="1E6AC723" w14:textId="77777777" w:rsidR="004761CE" w:rsidRDefault="00E92414">
            <w:pPr>
              <w:rPr>
                <w:rFonts w:ascii="Adobe Devanagari" w:hAnsi="Adobe Devanagari" w:cs="Adobe Devanagari"/>
                <w:sz w:val="22"/>
              </w:rPr>
            </w:pPr>
            <w:r>
              <w:rPr>
                <w:rFonts w:ascii="Adobe Devanagari" w:hAnsi="Adobe Devanagari" w:cs="Adobe Devanagari"/>
                <w:sz w:val="22"/>
              </w:rPr>
              <w:t xml:space="preserve">Certification dans quelle logique ? </w:t>
            </w:r>
          </w:p>
        </w:tc>
      </w:tr>
    </w:tbl>
    <w:p w14:paraId="4DEC8871" w14:textId="77777777" w:rsidR="004761CE" w:rsidRDefault="004761CE"/>
    <w:p w14:paraId="063B33D1" w14:textId="77777777" w:rsidR="004761CE" w:rsidRDefault="004761CE"/>
    <w:sectPr w:rsidR="004761C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Devanagari">
    <w:altName w:val="Kokil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23B1"/>
    <w:multiLevelType w:val="multilevel"/>
    <w:tmpl w:val="231C23B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B2DA3"/>
    <w:multiLevelType w:val="multilevel"/>
    <w:tmpl w:val="381B2DA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E520B"/>
    <w:multiLevelType w:val="multilevel"/>
    <w:tmpl w:val="42FE52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34885"/>
    <w:multiLevelType w:val="multilevel"/>
    <w:tmpl w:val="4953488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9557A"/>
    <w:multiLevelType w:val="multilevel"/>
    <w:tmpl w:val="57D955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35978"/>
    <w:multiLevelType w:val="multilevel"/>
    <w:tmpl w:val="63E3597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5710">
    <w:abstractNumId w:val="1"/>
  </w:num>
  <w:num w:numId="2" w16cid:durableId="466095294">
    <w:abstractNumId w:val="5"/>
  </w:num>
  <w:num w:numId="3" w16cid:durableId="1326399002">
    <w:abstractNumId w:val="4"/>
  </w:num>
  <w:num w:numId="4" w16cid:durableId="1085489594">
    <w:abstractNumId w:val="0"/>
  </w:num>
  <w:num w:numId="5" w16cid:durableId="1153713484">
    <w:abstractNumId w:val="3"/>
  </w:num>
  <w:num w:numId="6" w16cid:durableId="1493524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A7"/>
    <w:rsid w:val="DCA34BC2"/>
    <w:rsid w:val="00080A32"/>
    <w:rsid w:val="000A14AA"/>
    <w:rsid w:val="000D0A24"/>
    <w:rsid w:val="001703A9"/>
    <w:rsid w:val="00264065"/>
    <w:rsid w:val="003377E8"/>
    <w:rsid w:val="004561AC"/>
    <w:rsid w:val="004761CE"/>
    <w:rsid w:val="00495AFF"/>
    <w:rsid w:val="004A43DF"/>
    <w:rsid w:val="0054179D"/>
    <w:rsid w:val="005F098B"/>
    <w:rsid w:val="00665D58"/>
    <w:rsid w:val="008329F4"/>
    <w:rsid w:val="009345AC"/>
    <w:rsid w:val="009806C0"/>
    <w:rsid w:val="00985A81"/>
    <w:rsid w:val="009A6BF7"/>
    <w:rsid w:val="00A61646"/>
    <w:rsid w:val="00AE2480"/>
    <w:rsid w:val="00B13C14"/>
    <w:rsid w:val="00B63B83"/>
    <w:rsid w:val="00D62544"/>
    <w:rsid w:val="00DE1E2B"/>
    <w:rsid w:val="00E92414"/>
    <w:rsid w:val="00EB54A7"/>
    <w:rsid w:val="00EE6F1C"/>
    <w:rsid w:val="00F92C15"/>
    <w:rsid w:val="00FB0C03"/>
    <w:rsid w:val="00F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31D7"/>
  <w15:docId w15:val="{CE8FC0A7-C914-154E-9065-34AD3394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940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Laura PRUDENT</cp:lastModifiedBy>
  <cp:revision>3</cp:revision>
  <dcterms:created xsi:type="dcterms:W3CDTF">2023-02-20T09:14:00Z</dcterms:created>
  <dcterms:modified xsi:type="dcterms:W3CDTF">2025-03-03T14:12:00Z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