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4F9D9" w14:textId="77777777" w:rsidR="00954F24" w:rsidRDefault="00954F24" w:rsidP="00954F24">
      <w:pPr>
        <w:pStyle w:val="Titre"/>
        <w:rPr>
          <w:rFonts w:ascii="Arial" w:hAnsi="Arial" w:cs="Arial"/>
          <w:b/>
          <w:sz w:val="24"/>
        </w:rPr>
      </w:pPr>
    </w:p>
    <w:p w14:paraId="2841BAB9" w14:textId="77777777" w:rsidR="00954F24" w:rsidRPr="00954F24" w:rsidRDefault="00954F24" w:rsidP="00954F24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Comités L</w:t>
      </w:r>
      <w:r w:rsidRPr="00954F24">
        <w:rPr>
          <w:rFonts w:ascii="Arial" w:hAnsi="Arial" w:cs="Arial"/>
          <w:b/>
          <w:sz w:val="28"/>
          <w:szCs w:val="28"/>
        </w:rPr>
        <w:t>ocaux École-Entreprise (CLÉE)</w:t>
      </w:r>
    </w:p>
    <w:p w14:paraId="7CA50A38" w14:textId="77777777" w:rsidR="00954F24" w:rsidRPr="00954F24" w:rsidRDefault="00954F24" w:rsidP="00954F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</w:p>
    <w:p w14:paraId="62861455" w14:textId="77777777" w:rsidR="00954F24" w:rsidRDefault="00954F24" w:rsidP="00954F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954F24">
        <w:rPr>
          <w:rFonts w:ascii="Arial" w:hAnsi="Arial" w:cs="Arial"/>
          <w:b/>
          <w:sz w:val="28"/>
          <w:szCs w:val="28"/>
        </w:rPr>
        <w:t>Charte académique</w:t>
      </w:r>
    </w:p>
    <w:p w14:paraId="4CC6E2CF" w14:textId="77777777" w:rsidR="00954F24" w:rsidRPr="00954F24" w:rsidRDefault="00954F24" w:rsidP="00954F24">
      <w:pPr>
        <w:jc w:val="both"/>
        <w:rPr>
          <w:rFonts w:ascii="Arial" w:hAnsi="Arial" w:cs="Arial"/>
          <w:sz w:val="20"/>
          <w:szCs w:val="20"/>
        </w:rPr>
      </w:pPr>
    </w:p>
    <w:p w14:paraId="1E875728" w14:textId="77777777" w:rsidR="003F1185" w:rsidRDefault="003F1185" w:rsidP="00954F24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04F8088D" w14:textId="528DA1DC" w:rsidR="00954F24" w:rsidRPr="00954F24" w:rsidRDefault="00954F24" w:rsidP="00954F24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Dans</w:t>
      </w:r>
      <w:r>
        <w:rPr>
          <w:rFonts w:ascii="Arial" w:hAnsi="Arial" w:cs="Arial"/>
          <w:sz w:val="20"/>
          <w:szCs w:val="20"/>
        </w:rPr>
        <w:t xml:space="preserve"> un contexte de fortes évolutions</w:t>
      </w:r>
      <w:r w:rsidR="00064BFD">
        <w:rPr>
          <w:rFonts w:ascii="Arial" w:hAnsi="Arial" w:cs="Arial"/>
          <w:sz w:val="20"/>
          <w:szCs w:val="20"/>
        </w:rPr>
        <w:t xml:space="preserve"> des métiers liées aux </w:t>
      </w:r>
      <w:r w:rsidRPr="00954F24">
        <w:rPr>
          <w:rFonts w:ascii="Arial" w:hAnsi="Arial" w:cs="Arial"/>
          <w:sz w:val="20"/>
          <w:szCs w:val="20"/>
        </w:rPr>
        <w:t>enjeux de transi</w:t>
      </w:r>
      <w:r w:rsidR="00064BFD">
        <w:rPr>
          <w:rFonts w:ascii="Arial" w:hAnsi="Arial" w:cs="Arial"/>
          <w:sz w:val="20"/>
          <w:szCs w:val="20"/>
        </w:rPr>
        <w:t xml:space="preserve">tion (numérique, énergétique et </w:t>
      </w:r>
      <w:r w:rsidRPr="00954F24">
        <w:rPr>
          <w:rFonts w:ascii="Arial" w:hAnsi="Arial" w:cs="Arial"/>
          <w:sz w:val="20"/>
          <w:szCs w:val="20"/>
        </w:rPr>
        <w:t>environnementale)</w:t>
      </w:r>
      <w:r w:rsidR="00064BFD">
        <w:rPr>
          <w:rFonts w:ascii="Arial" w:hAnsi="Arial" w:cs="Arial"/>
          <w:sz w:val="20"/>
          <w:szCs w:val="20"/>
        </w:rPr>
        <w:t xml:space="preserve"> et de l’évolution démographique</w:t>
      </w:r>
      <w:r w:rsidRPr="00954F24">
        <w:rPr>
          <w:rFonts w:ascii="Arial" w:hAnsi="Arial" w:cs="Arial"/>
          <w:sz w:val="20"/>
          <w:szCs w:val="20"/>
        </w:rPr>
        <w:t xml:space="preserve">, la </w:t>
      </w:r>
      <w:r>
        <w:rPr>
          <w:rFonts w:ascii="Arial" w:hAnsi="Arial" w:cs="Arial"/>
          <w:sz w:val="20"/>
          <w:szCs w:val="20"/>
        </w:rPr>
        <w:t>relation Ecole Entreprise (</w:t>
      </w:r>
      <w:r w:rsidRPr="00954F24">
        <w:rPr>
          <w:rFonts w:ascii="Arial" w:hAnsi="Arial" w:cs="Arial"/>
          <w:sz w:val="20"/>
          <w:szCs w:val="20"/>
        </w:rPr>
        <w:t>REE</w:t>
      </w:r>
      <w:r>
        <w:rPr>
          <w:rFonts w:ascii="Arial" w:hAnsi="Arial" w:cs="Arial"/>
          <w:sz w:val="20"/>
          <w:szCs w:val="20"/>
        </w:rPr>
        <w:t>)</w:t>
      </w:r>
      <w:r w:rsidRPr="00954F24">
        <w:rPr>
          <w:rFonts w:ascii="Arial" w:hAnsi="Arial" w:cs="Arial"/>
          <w:sz w:val="20"/>
          <w:szCs w:val="20"/>
        </w:rPr>
        <w:t xml:space="preserve"> est un levier essentiel pour la construction et la réussite du parcours d’orientation, de formation et d’insertion du jeune </w:t>
      </w:r>
    </w:p>
    <w:p w14:paraId="3A6CCB89" w14:textId="77777777" w:rsidR="00954F24" w:rsidRPr="00954F24" w:rsidRDefault="00954F24" w:rsidP="00954F24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7AC91717" w14:textId="77777777" w:rsidR="00954F24" w:rsidRPr="00954F24" w:rsidRDefault="00954F24" w:rsidP="00954F24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Le CLEE participe activement à la structuration d’un maillage territorial avec les différents acteurs de la formation et de l’insertion.</w:t>
      </w:r>
    </w:p>
    <w:p w14:paraId="0F87C2C5" w14:textId="77777777" w:rsidR="00954F24" w:rsidRDefault="00954F24" w:rsidP="00954F24">
      <w:pPr>
        <w:spacing w:before="100" w:beforeAutospacing="1" w:after="100" w:afterAutospacing="1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La charte académique fixe les principes généraux de fonctionnement et détermine un cadre d’actions cohérent.</w:t>
      </w:r>
    </w:p>
    <w:p w14:paraId="6647CB51" w14:textId="77777777" w:rsidR="00954F24" w:rsidRPr="00954F24" w:rsidRDefault="00954F24" w:rsidP="00954F24">
      <w:pPr>
        <w:pStyle w:val="Titre1"/>
        <w:numPr>
          <w:ilvl w:val="0"/>
          <w:numId w:val="1"/>
        </w:numPr>
        <w:jc w:val="both"/>
        <w:rPr>
          <w:rFonts w:ascii="Arial" w:hAnsi="Arial" w:cs="Arial"/>
          <w:color w:val="0070C0"/>
          <w:sz w:val="24"/>
          <w:szCs w:val="24"/>
          <w:u w:val="single"/>
        </w:rPr>
      </w:pPr>
      <w:r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 xml:space="preserve">Présentation du </w:t>
      </w:r>
      <w:r w:rsidRPr="00954F24"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>CLÉE </w:t>
      </w:r>
    </w:p>
    <w:p w14:paraId="6B4FD4C4" w14:textId="77777777" w:rsidR="00954F24" w:rsidRPr="00954F24" w:rsidRDefault="00954F24" w:rsidP="00954F24">
      <w:pPr>
        <w:pStyle w:val="NormalWeb"/>
        <w:spacing w:before="0" w:beforeAutospacing="0" w:after="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La circulaire n° 2016-183 du 22-11-2016 « Développer et structurer les relations École-entreprise » installe le cadre des différentes instances de pilotage et d’animation de la relation école-entreprise, qu’il s’agisse des échelles régionale, départementale et locale. </w:t>
      </w:r>
    </w:p>
    <w:p w14:paraId="70A24415" w14:textId="77777777" w:rsidR="00954F24" w:rsidRPr="00954F24" w:rsidRDefault="00954F24" w:rsidP="00954F24">
      <w:pPr>
        <w:pStyle w:val="NormalWeb"/>
        <w:spacing w:before="0" w:beforeAutospacing="0" w:after="0" w:afterAutospacing="0" w:line="288" w:lineRule="auto"/>
        <w:jc w:val="both"/>
        <w:rPr>
          <w:rFonts w:ascii="Arial" w:hAnsi="Arial" w:cs="Arial"/>
          <w:sz w:val="20"/>
          <w:szCs w:val="20"/>
        </w:rPr>
      </w:pPr>
    </w:p>
    <w:p w14:paraId="1C1AD497" w14:textId="77777777" w:rsidR="00954F24" w:rsidRPr="00954F24" w:rsidRDefault="00954F24" w:rsidP="00954F24">
      <w:pPr>
        <w:pStyle w:val="NormalWeb"/>
        <w:spacing w:before="0" w:beforeAutospacing="0" w:after="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Dans le cadre de la loi Plein Emploi, la cartographie des CLÉE correspond, généralement, au découpage des Comités locaux pour l’emploi (CLPE) avec des organisations adaptées à chaque territoire (contexte géographique, réseaux pédagogiques, …)</w:t>
      </w:r>
    </w:p>
    <w:p w14:paraId="4C5A5B2E" w14:textId="77777777" w:rsidR="00954F24" w:rsidRPr="00954F24" w:rsidRDefault="00954F24" w:rsidP="00954F24">
      <w:pPr>
        <w:pStyle w:val="NormalWeb"/>
        <w:spacing w:before="0" w:beforeAutospacing="0" w:after="0" w:afterAutospacing="0"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4168C1A3" w14:textId="77777777" w:rsidR="00954F24" w:rsidRPr="00954F24" w:rsidRDefault="00954F24" w:rsidP="00954F24">
      <w:pPr>
        <w:pStyle w:val="NormalWeb"/>
        <w:spacing w:before="0" w:beforeAutospacing="0" w:after="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Le Comité Local Ecole Entreprise (CLÉE) est un lieu d’échanges et de ressources entre le monde économique et les établissements de formation sur la relation formation / métier /</w:t>
      </w:r>
      <w:r>
        <w:rPr>
          <w:rFonts w:ascii="Arial" w:hAnsi="Arial" w:cs="Arial"/>
          <w:sz w:val="20"/>
          <w:szCs w:val="20"/>
        </w:rPr>
        <w:t xml:space="preserve"> </w:t>
      </w:r>
      <w:r w:rsidRPr="00954F24">
        <w:rPr>
          <w:rFonts w:ascii="Arial" w:hAnsi="Arial" w:cs="Arial"/>
          <w:sz w:val="20"/>
          <w:szCs w:val="20"/>
        </w:rPr>
        <w:t xml:space="preserve">emploi. Il constitue une force de proposition d’actions locales qui complètent les actions académiques ou régionales. </w:t>
      </w:r>
    </w:p>
    <w:p w14:paraId="6AD96074" w14:textId="77777777" w:rsidR="00954F24" w:rsidRPr="00954F24" w:rsidRDefault="00954F24" w:rsidP="00954F24">
      <w:pPr>
        <w:pStyle w:val="NormalWeb"/>
        <w:spacing w:before="0" w:beforeAutospacing="0" w:after="0" w:afterAutospacing="0"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05644F7" w14:textId="77777777" w:rsidR="00954F24" w:rsidRPr="00954F24" w:rsidRDefault="00954F24" w:rsidP="00954F24">
      <w:pPr>
        <w:pStyle w:val="Corpsdetexte"/>
        <w:spacing w:line="288" w:lineRule="auto"/>
        <w:ind w:left="85" w:right="80"/>
        <w:rPr>
          <w:rFonts w:ascii="Arial" w:hAnsi="Arial" w:cs="Arial"/>
          <w:w w:val="110"/>
          <w:szCs w:val="20"/>
        </w:rPr>
      </w:pPr>
      <w:r w:rsidRPr="00954F24">
        <w:rPr>
          <w:rFonts w:ascii="Arial" w:hAnsi="Arial" w:cs="Arial"/>
          <w:szCs w:val="20"/>
        </w:rPr>
        <w:t>Le CLÉE</w:t>
      </w:r>
      <w:r>
        <w:rPr>
          <w:rFonts w:ascii="Arial" w:hAnsi="Arial" w:cs="Arial"/>
          <w:spacing w:val="41"/>
          <w:szCs w:val="20"/>
        </w:rPr>
        <w:t xml:space="preserve"> </w:t>
      </w:r>
      <w:r w:rsidRPr="00954F24">
        <w:rPr>
          <w:rFonts w:ascii="Arial" w:hAnsi="Arial" w:cs="Arial"/>
          <w:szCs w:val="20"/>
        </w:rPr>
        <w:t>a</w:t>
      </w:r>
      <w:r w:rsidRPr="00954F24">
        <w:rPr>
          <w:rFonts w:ascii="Arial" w:hAnsi="Arial" w:cs="Arial"/>
          <w:spacing w:val="50"/>
          <w:szCs w:val="20"/>
        </w:rPr>
        <w:t xml:space="preserve"> </w:t>
      </w:r>
      <w:r w:rsidRPr="00954F24">
        <w:rPr>
          <w:rFonts w:ascii="Arial" w:hAnsi="Arial" w:cs="Arial"/>
          <w:szCs w:val="20"/>
        </w:rPr>
        <w:t>pour</w:t>
      </w:r>
      <w:r>
        <w:rPr>
          <w:rFonts w:ascii="Arial" w:hAnsi="Arial" w:cs="Arial"/>
          <w:szCs w:val="20"/>
        </w:rPr>
        <w:t xml:space="preserve"> vocation</w:t>
      </w:r>
      <w:r w:rsidRPr="00954F24">
        <w:rPr>
          <w:rFonts w:ascii="Arial" w:hAnsi="Arial" w:cs="Arial"/>
          <w:spacing w:val="44"/>
          <w:szCs w:val="20"/>
        </w:rPr>
        <w:t xml:space="preserve"> </w:t>
      </w:r>
      <w:r w:rsidRPr="00954F24">
        <w:rPr>
          <w:rFonts w:ascii="Arial" w:hAnsi="Arial" w:cs="Arial"/>
          <w:szCs w:val="20"/>
        </w:rPr>
        <w:t>de</w:t>
      </w:r>
      <w:r w:rsidRPr="00954F24">
        <w:rPr>
          <w:rFonts w:ascii="Arial" w:hAnsi="Arial" w:cs="Arial"/>
          <w:spacing w:val="43"/>
          <w:szCs w:val="20"/>
        </w:rPr>
        <w:t xml:space="preserve"> </w:t>
      </w:r>
      <w:r w:rsidRPr="00954F24">
        <w:rPr>
          <w:rFonts w:ascii="Arial" w:hAnsi="Arial" w:cs="Arial"/>
          <w:szCs w:val="20"/>
        </w:rPr>
        <w:t>fédérer</w:t>
      </w:r>
      <w:r w:rsidRPr="00954F24">
        <w:rPr>
          <w:rFonts w:ascii="Arial" w:hAnsi="Arial" w:cs="Arial"/>
          <w:spacing w:val="42"/>
          <w:szCs w:val="20"/>
        </w:rPr>
        <w:t xml:space="preserve"> </w:t>
      </w:r>
      <w:r w:rsidRPr="00954F24">
        <w:rPr>
          <w:rFonts w:ascii="Arial" w:hAnsi="Arial" w:cs="Arial"/>
          <w:szCs w:val="20"/>
        </w:rPr>
        <w:t>les</w:t>
      </w:r>
      <w:r w:rsidRPr="00954F24">
        <w:rPr>
          <w:rFonts w:ascii="Arial" w:hAnsi="Arial" w:cs="Arial"/>
          <w:spacing w:val="42"/>
          <w:szCs w:val="20"/>
        </w:rPr>
        <w:t xml:space="preserve"> </w:t>
      </w:r>
      <w:r w:rsidRPr="00954F24">
        <w:rPr>
          <w:rFonts w:ascii="Arial" w:hAnsi="Arial" w:cs="Arial"/>
          <w:spacing w:val="-2"/>
          <w:szCs w:val="20"/>
        </w:rPr>
        <w:t>acteurs locaux</w:t>
      </w:r>
      <w:r>
        <w:rPr>
          <w:rFonts w:ascii="Arial" w:hAnsi="Arial" w:cs="Arial"/>
          <w:w w:val="110"/>
          <w:szCs w:val="20"/>
        </w:rPr>
        <w:t xml:space="preserve"> pour mener des actions ou projets concrets et structurants. Cela contribue à</w:t>
      </w:r>
      <w:r w:rsidRPr="00954F24">
        <w:rPr>
          <w:rFonts w:ascii="Arial" w:hAnsi="Arial" w:cs="Arial"/>
          <w:w w:val="110"/>
          <w:szCs w:val="20"/>
        </w:rPr>
        <w:t xml:space="preserve"> favoriser et faciliter le parcours d’orientation et de formation des jeunes en vue de leur insertion professionnelle.</w:t>
      </w:r>
    </w:p>
    <w:p w14:paraId="78A09743" w14:textId="77777777" w:rsidR="00954F24" w:rsidRPr="00954F24" w:rsidRDefault="00954F24" w:rsidP="00954F24">
      <w:pPr>
        <w:pStyle w:val="Corpsdetexte"/>
        <w:ind w:left="85" w:right="80"/>
        <w:rPr>
          <w:rFonts w:ascii="Arial" w:hAnsi="Arial" w:cs="Arial"/>
          <w:w w:val="110"/>
          <w:szCs w:val="20"/>
        </w:rPr>
      </w:pPr>
    </w:p>
    <w:p w14:paraId="43D7D5E2" w14:textId="77777777" w:rsidR="00954F24" w:rsidRPr="00954F24" w:rsidRDefault="00954F24" w:rsidP="00954F24">
      <w:pPr>
        <w:pStyle w:val="Corpsdetexte"/>
        <w:ind w:left="85"/>
        <w:rPr>
          <w:rFonts w:ascii="Arial" w:hAnsi="Arial" w:cs="Arial"/>
          <w:szCs w:val="20"/>
          <w:u w:val="single"/>
        </w:rPr>
      </w:pPr>
      <w:r w:rsidRPr="00954F24">
        <w:rPr>
          <w:rFonts w:ascii="Arial" w:hAnsi="Arial" w:cs="Arial"/>
          <w:w w:val="105"/>
          <w:szCs w:val="20"/>
          <w:u w:val="single"/>
        </w:rPr>
        <w:t>Les</w:t>
      </w:r>
      <w:r w:rsidRPr="00954F24">
        <w:rPr>
          <w:rFonts w:ascii="Arial" w:hAnsi="Arial" w:cs="Arial"/>
          <w:spacing w:val="-7"/>
          <w:w w:val="105"/>
          <w:szCs w:val="20"/>
          <w:u w:val="single"/>
        </w:rPr>
        <w:t xml:space="preserve"> </w:t>
      </w:r>
      <w:r w:rsidRPr="00954F24">
        <w:rPr>
          <w:rFonts w:ascii="Arial" w:hAnsi="Arial" w:cs="Arial"/>
          <w:w w:val="105"/>
          <w:szCs w:val="20"/>
          <w:u w:val="single"/>
        </w:rPr>
        <w:t>bénéfices</w:t>
      </w:r>
      <w:r w:rsidRPr="00954F24">
        <w:rPr>
          <w:rFonts w:ascii="Arial" w:hAnsi="Arial" w:cs="Arial"/>
          <w:spacing w:val="-5"/>
          <w:w w:val="105"/>
          <w:szCs w:val="20"/>
          <w:u w:val="single"/>
        </w:rPr>
        <w:t xml:space="preserve"> </w:t>
      </w:r>
      <w:r w:rsidRPr="00954F24">
        <w:rPr>
          <w:rFonts w:ascii="Arial" w:hAnsi="Arial" w:cs="Arial"/>
          <w:w w:val="105"/>
          <w:szCs w:val="20"/>
          <w:u w:val="single"/>
        </w:rPr>
        <w:t>apportés</w:t>
      </w:r>
      <w:r w:rsidRPr="00954F24">
        <w:rPr>
          <w:rFonts w:ascii="Arial" w:hAnsi="Arial" w:cs="Arial"/>
          <w:spacing w:val="-5"/>
          <w:w w:val="105"/>
          <w:szCs w:val="20"/>
          <w:u w:val="single"/>
        </w:rPr>
        <w:t xml:space="preserve"> </w:t>
      </w:r>
      <w:r w:rsidRPr="00954F24">
        <w:rPr>
          <w:rFonts w:ascii="Arial" w:hAnsi="Arial" w:cs="Arial"/>
          <w:w w:val="105"/>
          <w:szCs w:val="20"/>
          <w:u w:val="single"/>
        </w:rPr>
        <w:t>par</w:t>
      </w:r>
      <w:r w:rsidRPr="00954F24">
        <w:rPr>
          <w:rFonts w:ascii="Arial" w:hAnsi="Arial" w:cs="Arial"/>
          <w:spacing w:val="-7"/>
          <w:w w:val="105"/>
          <w:szCs w:val="20"/>
          <w:u w:val="single"/>
        </w:rPr>
        <w:t xml:space="preserve"> </w:t>
      </w:r>
      <w:r w:rsidRPr="00954F24">
        <w:rPr>
          <w:rFonts w:ascii="Arial" w:hAnsi="Arial" w:cs="Arial"/>
          <w:w w:val="105"/>
          <w:szCs w:val="20"/>
          <w:u w:val="single"/>
        </w:rPr>
        <w:t>le</w:t>
      </w:r>
      <w:r w:rsidRPr="00954F24">
        <w:rPr>
          <w:rFonts w:ascii="Arial" w:hAnsi="Arial" w:cs="Arial"/>
          <w:spacing w:val="-5"/>
          <w:w w:val="105"/>
          <w:szCs w:val="20"/>
          <w:u w:val="single"/>
        </w:rPr>
        <w:t xml:space="preserve"> </w:t>
      </w:r>
      <w:r w:rsidRPr="00954F24">
        <w:rPr>
          <w:rFonts w:ascii="Arial" w:hAnsi="Arial" w:cs="Arial"/>
          <w:w w:val="105"/>
          <w:szCs w:val="20"/>
          <w:u w:val="single"/>
        </w:rPr>
        <w:t>CLEE</w:t>
      </w:r>
      <w:r w:rsidRPr="00954F24">
        <w:rPr>
          <w:rFonts w:ascii="Arial" w:hAnsi="Arial" w:cs="Arial"/>
          <w:spacing w:val="-1"/>
          <w:w w:val="105"/>
          <w:szCs w:val="20"/>
          <w:u w:val="single"/>
        </w:rPr>
        <w:t xml:space="preserve"> </w:t>
      </w:r>
      <w:r w:rsidRPr="00954F24">
        <w:rPr>
          <w:rFonts w:ascii="Arial" w:hAnsi="Arial" w:cs="Arial"/>
          <w:spacing w:val="-10"/>
          <w:w w:val="105"/>
          <w:szCs w:val="20"/>
          <w:u w:val="single"/>
        </w:rPr>
        <w:t>:</w:t>
      </w:r>
    </w:p>
    <w:p w14:paraId="4A351259" w14:textId="77777777" w:rsidR="00954F24" w:rsidRPr="00954F24" w:rsidRDefault="00954F24" w:rsidP="00954F24">
      <w:pPr>
        <w:pStyle w:val="Paragraphedeliste"/>
        <w:widowControl w:val="0"/>
        <w:numPr>
          <w:ilvl w:val="0"/>
          <w:numId w:val="2"/>
        </w:numPr>
        <w:tabs>
          <w:tab w:val="left" w:pos="192"/>
        </w:tabs>
        <w:autoSpaceDE w:val="0"/>
        <w:autoSpaceDN w:val="0"/>
        <w:spacing w:before="120" w:after="120" w:line="288" w:lineRule="auto"/>
        <w:ind w:right="86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b/>
          <w:w w:val="105"/>
          <w:sz w:val="20"/>
          <w:szCs w:val="20"/>
        </w:rPr>
        <w:t>Pour</w:t>
      </w:r>
      <w:r w:rsidRPr="00954F24">
        <w:rPr>
          <w:rFonts w:ascii="Arial" w:hAnsi="Arial" w:cs="Arial"/>
          <w:b/>
          <w:spacing w:val="-18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b/>
          <w:w w:val="105"/>
          <w:sz w:val="20"/>
          <w:szCs w:val="20"/>
        </w:rPr>
        <w:t>les</w:t>
      </w:r>
      <w:r w:rsidRPr="00954F24">
        <w:rPr>
          <w:rFonts w:ascii="Arial" w:hAnsi="Arial" w:cs="Arial"/>
          <w:b/>
          <w:spacing w:val="-18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b/>
          <w:w w:val="105"/>
          <w:sz w:val="20"/>
          <w:szCs w:val="20"/>
        </w:rPr>
        <w:t>jeunes</w:t>
      </w:r>
      <w:r w:rsidRPr="00954F24">
        <w:rPr>
          <w:rFonts w:ascii="Arial" w:hAnsi="Arial" w:cs="Arial"/>
          <w:w w:val="105"/>
          <w:sz w:val="20"/>
          <w:szCs w:val="20"/>
        </w:rPr>
        <w:t>,</w:t>
      </w:r>
      <w:r w:rsidRPr="00954F24">
        <w:rPr>
          <w:rFonts w:ascii="Arial" w:hAnsi="Arial" w:cs="Arial"/>
          <w:spacing w:val="-14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le</w:t>
      </w:r>
      <w:r w:rsidRPr="00954F24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Fonts w:ascii="Arial" w:hAnsi="Arial" w:cs="Arial"/>
          <w:spacing w:val="-6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permet</w:t>
      </w:r>
      <w:r w:rsidRPr="00954F24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de</w:t>
      </w:r>
      <w:r w:rsidRPr="00954F24">
        <w:rPr>
          <w:rFonts w:ascii="Arial" w:hAnsi="Arial" w:cs="Arial"/>
          <w:spacing w:val="-8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découvrir</w:t>
      </w:r>
      <w:r w:rsidRPr="00954F24">
        <w:rPr>
          <w:rFonts w:ascii="Arial" w:hAnsi="Arial" w:cs="Arial"/>
          <w:spacing w:val="-9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le</w:t>
      </w:r>
      <w:r w:rsidRPr="00954F24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monde</w:t>
      </w:r>
      <w:r w:rsidRPr="00954F24">
        <w:rPr>
          <w:rFonts w:ascii="Arial" w:hAnsi="Arial" w:cs="Arial"/>
          <w:spacing w:val="-12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de</w:t>
      </w:r>
      <w:r w:rsidRPr="00954F24">
        <w:rPr>
          <w:rFonts w:ascii="Arial" w:hAnsi="Arial" w:cs="Arial"/>
          <w:spacing w:val="-8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l’entreprise,</w:t>
      </w:r>
      <w:r w:rsidRPr="00954F24">
        <w:rPr>
          <w:rFonts w:ascii="Arial" w:hAnsi="Arial" w:cs="Arial"/>
          <w:spacing w:val="-13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faire</w:t>
      </w:r>
      <w:r w:rsidRPr="00954F24">
        <w:rPr>
          <w:rFonts w:ascii="Arial" w:hAnsi="Arial" w:cs="Arial"/>
          <w:spacing w:val="-12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des</w:t>
      </w:r>
      <w:r w:rsidRPr="00954F24">
        <w:rPr>
          <w:rFonts w:ascii="Arial" w:hAnsi="Arial" w:cs="Arial"/>
          <w:spacing w:val="-9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choix</w:t>
      </w:r>
      <w:r w:rsidRPr="00954F24">
        <w:rPr>
          <w:rFonts w:ascii="Arial" w:hAnsi="Arial" w:cs="Arial"/>
          <w:spacing w:val="-12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de</w:t>
      </w:r>
      <w:r w:rsidRPr="00954F24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parcours</w:t>
      </w:r>
      <w:r w:rsidRPr="00954F24">
        <w:rPr>
          <w:rFonts w:ascii="Arial" w:hAnsi="Arial" w:cs="Arial"/>
          <w:spacing w:val="-11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de formation,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trouver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sa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voie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professionnelle,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construire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un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projet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d’avenir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choisi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et</w:t>
      </w:r>
      <w:r w:rsidRPr="00954F24">
        <w:rPr>
          <w:rFonts w:ascii="Arial" w:hAnsi="Arial" w:cs="Arial"/>
          <w:spacing w:val="4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>motivant.</w:t>
      </w:r>
    </w:p>
    <w:p w14:paraId="710DB29A" w14:textId="77777777" w:rsidR="00954F24" w:rsidRPr="00954F24" w:rsidRDefault="00954F24" w:rsidP="00954F24">
      <w:pPr>
        <w:pStyle w:val="Paragraphedeliste"/>
        <w:widowControl w:val="0"/>
        <w:numPr>
          <w:ilvl w:val="0"/>
          <w:numId w:val="2"/>
        </w:numPr>
        <w:tabs>
          <w:tab w:val="left" w:pos="195"/>
        </w:tabs>
        <w:autoSpaceDE w:val="0"/>
        <w:autoSpaceDN w:val="0"/>
        <w:spacing w:before="120" w:after="120" w:line="288" w:lineRule="auto"/>
        <w:ind w:left="709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b/>
          <w:spacing w:val="-2"/>
          <w:sz w:val="20"/>
          <w:szCs w:val="20"/>
        </w:rPr>
        <w:t>Pour</w:t>
      </w:r>
      <w:r w:rsidRPr="00954F24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954F24">
        <w:rPr>
          <w:rFonts w:ascii="Arial" w:hAnsi="Arial" w:cs="Arial"/>
          <w:b/>
          <w:spacing w:val="-2"/>
          <w:sz w:val="20"/>
          <w:szCs w:val="20"/>
        </w:rPr>
        <w:t>les</w:t>
      </w:r>
      <w:r w:rsidRPr="00954F24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954F24">
        <w:rPr>
          <w:rFonts w:ascii="Arial" w:hAnsi="Arial" w:cs="Arial"/>
          <w:b/>
          <w:spacing w:val="-2"/>
          <w:sz w:val="20"/>
          <w:szCs w:val="20"/>
        </w:rPr>
        <w:t>établissements</w:t>
      </w:r>
      <w:r w:rsidRPr="00954F24">
        <w:rPr>
          <w:rFonts w:ascii="Arial" w:hAnsi="Arial" w:cs="Arial"/>
          <w:b/>
          <w:spacing w:val="-13"/>
          <w:sz w:val="20"/>
          <w:szCs w:val="20"/>
        </w:rPr>
        <w:t xml:space="preserve"> de formation</w:t>
      </w:r>
      <w:r w:rsidRPr="00954F24">
        <w:rPr>
          <w:rFonts w:ascii="Arial" w:hAnsi="Arial" w:cs="Arial"/>
          <w:spacing w:val="-2"/>
          <w:sz w:val="20"/>
          <w:szCs w:val="20"/>
        </w:rPr>
        <w:t>,</w:t>
      </w:r>
      <w:r w:rsidRPr="00954F24">
        <w:rPr>
          <w:rFonts w:ascii="Arial" w:hAnsi="Arial" w:cs="Arial"/>
          <w:spacing w:val="-5"/>
          <w:sz w:val="20"/>
          <w:szCs w:val="20"/>
        </w:rPr>
        <w:t xml:space="preserve"> </w:t>
      </w:r>
      <w:r w:rsidRPr="00954F24">
        <w:rPr>
          <w:rFonts w:ascii="Arial" w:hAnsi="Arial" w:cs="Arial"/>
          <w:spacing w:val="-2"/>
          <w:sz w:val="20"/>
          <w:szCs w:val="20"/>
        </w:rPr>
        <w:t>le</w:t>
      </w:r>
      <w:r w:rsidRPr="00954F24">
        <w:rPr>
          <w:rFonts w:ascii="Arial" w:hAnsi="Arial" w:cs="Arial"/>
          <w:spacing w:val="-3"/>
          <w:sz w:val="20"/>
          <w:szCs w:val="20"/>
        </w:rPr>
        <w:t xml:space="preserve"> </w:t>
      </w:r>
      <w:r w:rsidRPr="00954F24">
        <w:rPr>
          <w:rFonts w:ascii="Arial" w:hAnsi="Arial" w:cs="Arial"/>
          <w:sz w:val="20"/>
          <w:szCs w:val="20"/>
        </w:rPr>
        <w:t xml:space="preserve">CLÉE </w:t>
      </w:r>
      <w:r w:rsidRPr="00954F24">
        <w:rPr>
          <w:rFonts w:ascii="Arial" w:hAnsi="Arial" w:cs="Arial"/>
          <w:spacing w:val="-2"/>
          <w:sz w:val="20"/>
          <w:szCs w:val="20"/>
        </w:rPr>
        <w:t>permet d’animer</w:t>
      </w:r>
      <w:r w:rsidRPr="00954F24">
        <w:rPr>
          <w:rFonts w:ascii="Arial" w:hAnsi="Arial" w:cs="Arial"/>
          <w:spacing w:val="-5"/>
          <w:sz w:val="20"/>
          <w:szCs w:val="20"/>
        </w:rPr>
        <w:t xml:space="preserve"> </w:t>
      </w:r>
      <w:r w:rsidRPr="00954F24">
        <w:rPr>
          <w:rFonts w:ascii="Arial" w:hAnsi="Arial" w:cs="Arial"/>
          <w:spacing w:val="-2"/>
          <w:sz w:val="20"/>
          <w:szCs w:val="20"/>
        </w:rPr>
        <w:t>et renforcer un</w:t>
      </w:r>
      <w:r w:rsidRPr="00954F24">
        <w:rPr>
          <w:rFonts w:ascii="Arial" w:hAnsi="Arial" w:cs="Arial"/>
          <w:spacing w:val="-1"/>
          <w:sz w:val="20"/>
          <w:szCs w:val="20"/>
        </w:rPr>
        <w:t xml:space="preserve"> </w:t>
      </w:r>
      <w:r w:rsidRPr="00954F24">
        <w:rPr>
          <w:rFonts w:ascii="Arial" w:hAnsi="Arial" w:cs="Arial"/>
          <w:spacing w:val="-2"/>
          <w:sz w:val="20"/>
          <w:szCs w:val="20"/>
        </w:rPr>
        <w:t>réseau</w:t>
      </w:r>
      <w:r w:rsidRPr="00954F24">
        <w:rPr>
          <w:rFonts w:ascii="Arial" w:hAnsi="Arial" w:cs="Arial"/>
          <w:spacing w:val="-4"/>
          <w:sz w:val="20"/>
          <w:szCs w:val="20"/>
        </w:rPr>
        <w:t xml:space="preserve"> </w:t>
      </w:r>
      <w:r w:rsidRPr="00954F24">
        <w:rPr>
          <w:rFonts w:ascii="Arial" w:hAnsi="Arial" w:cs="Arial"/>
          <w:spacing w:val="-2"/>
          <w:sz w:val="20"/>
          <w:szCs w:val="20"/>
        </w:rPr>
        <w:t>de partenaires,</w:t>
      </w:r>
      <w:r w:rsidRPr="00954F24">
        <w:rPr>
          <w:rFonts w:ascii="Arial" w:hAnsi="Arial" w:cs="Arial"/>
          <w:spacing w:val="-3"/>
          <w:sz w:val="20"/>
          <w:szCs w:val="20"/>
        </w:rPr>
        <w:t xml:space="preserve"> de </w:t>
      </w:r>
      <w:proofErr w:type="spellStart"/>
      <w:r w:rsidRPr="00954F24">
        <w:rPr>
          <w:rFonts w:ascii="Arial" w:hAnsi="Arial" w:cs="Arial"/>
          <w:sz w:val="20"/>
          <w:szCs w:val="20"/>
        </w:rPr>
        <w:t>co-construire</w:t>
      </w:r>
      <w:proofErr w:type="spellEnd"/>
      <w:r w:rsidRPr="00954F24">
        <w:rPr>
          <w:rFonts w:ascii="Arial" w:hAnsi="Arial" w:cs="Arial"/>
          <w:sz w:val="20"/>
          <w:szCs w:val="20"/>
        </w:rPr>
        <w:t xml:space="preserve"> des projets et des partenariats, et de faciliter l’immersion professionnelle des jeunes (stages de 3</w:t>
      </w:r>
      <w:r w:rsidRPr="00954F24">
        <w:rPr>
          <w:rFonts w:ascii="Arial" w:hAnsi="Arial" w:cs="Arial"/>
          <w:sz w:val="20"/>
          <w:szCs w:val="20"/>
          <w:vertAlign w:val="superscript"/>
        </w:rPr>
        <w:t>e</w:t>
      </w:r>
      <w:r w:rsidRPr="00954F24">
        <w:rPr>
          <w:rFonts w:ascii="Arial" w:hAnsi="Arial" w:cs="Arial"/>
          <w:sz w:val="20"/>
          <w:szCs w:val="20"/>
        </w:rPr>
        <w:t xml:space="preserve"> et 2de GT, PFMP en LP, stages en BTS) </w:t>
      </w:r>
    </w:p>
    <w:p w14:paraId="3589A8B8" w14:textId="77777777" w:rsidR="00954F24" w:rsidRPr="00954F24" w:rsidRDefault="00954F24" w:rsidP="00954F24">
      <w:pPr>
        <w:pStyle w:val="Paragraphedeliste"/>
        <w:widowControl w:val="0"/>
        <w:numPr>
          <w:ilvl w:val="0"/>
          <w:numId w:val="2"/>
        </w:numPr>
        <w:tabs>
          <w:tab w:val="left" w:pos="235"/>
        </w:tabs>
        <w:autoSpaceDE w:val="0"/>
        <w:autoSpaceDN w:val="0"/>
        <w:spacing w:before="120" w:after="120" w:line="288" w:lineRule="auto"/>
        <w:ind w:right="80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b/>
          <w:w w:val="105"/>
          <w:sz w:val="20"/>
          <w:szCs w:val="20"/>
        </w:rPr>
        <w:t>Pour le monde économique</w:t>
      </w:r>
      <w:r w:rsidRPr="00954F24">
        <w:rPr>
          <w:rFonts w:ascii="Arial" w:hAnsi="Arial" w:cs="Arial"/>
          <w:w w:val="105"/>
          <w:sz w:val="20"/>
          <w:szCs w:val="20"/>
        </w:rPr>
        <w:t>,</w:t>
      </w:r>
      <w:r w:rsidRPr="00954F24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r w:rsidRPr="00954F24">
        <w:rPr>
          <w:rFonts w:ascii="Arial" w:hAnsi="Arial" w:cs="Arial"/>
          <w:w w:val="105"/>
          <w:sz w:val="20"/>
          <w:szCs w:val="20"/>
        </w:rPr>
        <w:t xml:space="preserve">le </w:t>
      </w:r>
      <w:r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Fonts w:ascii="Arial" w:hAnsi="Arial" w:cs="Arial"/>
          <w:w w:val="105"/>
          <w:sz w:val="20"/>
          <w:szCs w:val="20"/>
        </w:rPr>
        <w:t xml:space="preserve"> permet de contribuer à l’ouverture des possibles, de faire connaître son organisation et ses enjeux, de participer à la formation des professionnels</w:t>
      </w:r>
      <w:r>
        <w:rPr>
          <w:rFonts w:ascii="Arial" w:hAnsi="Arial" w:cs="Arial"/>
          <w:w w:val="105"/>
          <w:sz w:val="20"/>
          <w:szCs w:val="20"/>
        </w:rPr>
        <w:t xml:space="preserve"> de demain.</w:t>
      </w:r>
    </w:p>
    <w:p w14:paraId="7D1A6E89" w14:textId="77777777" w:rsidR="00954F24" w:rsidRPr="00954F24" w:rsidRDefault="00EB184A" w:rsidP="00954F24">
      <w:pPr>
        <w:pStyle w:val="Titre1"/>
        <w:numPr>
          <w:ilvl w:val="0"/>
          <w:numId w:val="1"/>
        </w:numPr>
        <w:jc w:val="both"/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</w:pPr>
      <w:r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lastRenderedPageBreak/>
        <w:t>M</w:t>
      </w:r>
      <w:r w:rsidR="00954F24"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>issions du CLÉE</w:t>
      </w:r>
      <w:r w:rsidR="00954F24" w:rsidRPr="00954F24"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 xml:space="preserve">: </w:t>
      </w:r>
    </w:p>
    <w:p w14:paraId="7A0F79D9" w14:textId="77777777" w:rsidR="00954F24" w:rsidRPr="00954F24" w:rsidRDefault="00954F24" w:rsidP="00954F24">
      <w:pPr>
        <w:pStyle w:val="Corpsdetexte"/>
        <w:spacing w:line="288" w:lineRule="auto"/>
        <w:ind w:left="85" w:right="80"/>
        <w:rPr>
          <w:rFonts w:ascii="Arial" w:hAnsi="Arial" w:cs="Arial"/>
          <w:bCs/>
          <w:szCs w:val="20"/>
        </w:rPr>
      </w:pPr>
      <w:r w:rsidRPr="00954F24">
        <w:rPr>
          <w:rFonts w:ascii="Arial" w:hAnsi="Arial" w:cs="Arial"/>
          <w:bCs/>
          <w:szCs w:val="20"/>
        </w:rPr>
        <w:t xml:space="preserve">Les </w:t>
      </w:r>
      <w:r w:rsidR="00EB184A" w:rsidRPr="00954F24">
        <w:rPr>
          <w:rFonts w:ascii="Arial" w:hAnsi="Arial" w:cs="Arial"/>
          <w:szCs w:val="20"/>
        </w:rPr>
        <w:t>CLÉE</w:t>
      </w:r>
      <w:r w:rsidRPr="00954F24">
        <w:rPr>
          <w:rFonts w:ascii="Arial" w:hAnsi="Arial" w:cs="Arial"/>
          <w:bCs/>
          <w:szCs w:val="20"/>
        </w:rPr>
        <w:t xml:space="preserve"> ont pour mission d’accentuer la visibilité des échanges entre l’école et le monde économique et à structurer opérationnellement la relation École-entreprise avec les dispositifs existants. Le </w:t>
      </w:r>
      <w:r w:rsidR="00EB184A" w:rsidRPr="00954F24">
        <w:rPr>
          <w:rFonts w:ascii="Arial" w:hAnsi="Arial" w:cs="Arial"/>
          <w:szCs w:val="20"/>
        </w:rPr>
        <w:t>CLÉE</w:t>
      </w:r>
      <w:r w:rsidRPr="00954F24">
        <w:rPr>
          <w:rFonts w:ascii="Arial" w:hAnsi="Arial" w:cs="Arial"/>
          <w:bCs/>
          <w:szCs w:val="20"/>
        </w:rPr>
        <w:t xml:space="preserve"> agit sur les 3 volets de la relation école/entreprises suivants : attractivité des métiers, offre de </w:t>
      </w:r>
      <w:r w:rsidR="00EB184A">
        <w:rPr>
          <w:rFonts w:ascii="Arial" w:hAnsi="Arial" w:cs="Arial"/>
          <w:bCs/>
          <w:szCs w:val="20"/>
        </w:rPr>
        <w:t>formation, accompagnement</w:t>
      </w:r>
      <w:r w:rsidRPr="00954F24">
        <w:rPr>
          <w:rFonts w:ascii="Arial" w:hAnsi="Arial" w:cs="Arial"/>
          <w:bCs/>
          <w:szCs w:val="20"/>
        </w:rPr>
        <w:t xml:space="preserve"> vers l’insertion.</w:t>
      </w:r>
    </w:p>
    <w:p w14:paraId="3EC2723E" w14:textId="77777777" w:rsidR="00EB184A" w:rsidRDefault="00EB184A" w:rsidP="00954F24">
      <w:pPr>
        <w:pStyle w:val="Corpsdetexte"/>
        <w:spacing w:line="288" w:lineRule="auto"/>
        <w:ind w:left="85" w:right="80"/>
        <w:rPr>
          <w:rFonts w:ascii="Arial" w:hAnsi="Arial" w:cs="Arial"/>
          <w:b/>
          <w:bCs/>
          <w:szCs w:val="20"/>
        </w:rPr>
      </w:pPr>
    </w:p>
    <w:p w14:paraId="44A58A77" w14:textId="77777777" w:rsidR="00954F24" w:rsidRPr="00954F24" w:rsidRDefault="00954F24" w:rsidP="00954F24">
      <w:pPr>
        <w:pStyle w:val="Corpsdetexte"/>
        <w:spacing w:line="288" w:lineRule="auto"/>
        <w:ind w:left="85" w:right="80"/>
        <w:rPr>
          <w:rFonts w:ascii="Arial" w:hAnsi="Arial" w:cs="Arial"/>
          <w:b/>
          <w:bCs/>
          <w:szCs w:val="20"/>
        </w:rPr>
      </w:pPr>
      <w:r w:rsidRPr="00954F24">
        <w:rPr>
          <w:rFonts w:ascii="Arial" w:hAnsi="Arial" w:cs="Arial"/>
          <w:b/>
          <w:bCs/>
          <w:szCs w:val="20"/>
        </w:rPr>
        <w:t>L’objectif est de sécuriser le parcours du jeune tout au long de sa formation et lors de la transition vers le monde professionnel.</w:t>
      </w:r>
    </w:p>
    <w:p w14:paraId="1DBDDE2F" w14:textId="77777777" w:rsidR="00954F24" w:rsidRPr="00954F24" w:rsidRDefault="00954F24" w:rsidP="00954F24">
      <w:pPr>
        <w:pStyle w:val="Corpsdetexte"/>
        <w:spacing w:line="288" w:lineRule="auto"/>
        <w:ind w:left="85" w:right="80"/>
        <w:rPr>
          <w:rFonts w:ascii="Arial" w:hAnsi="Arial" w:cs="Arial"/>
          <w:bCs/>
          <w:szCs w:val="20"/>
        </w:rPr>
      </w:pPr>
    </w:p>
    <w:p w14:paraId="18017A95" w14:textId="77777777" w:rsidR="00954F24" w:rsidRPr="00EB184A" w:rsidRDefault="00954F24" w:rsidP="00EB184A">
      <w:pPr>
        <w:pStyle w:val="Corpsdetexte"/>
        <w:spacing w:before="120" w:after="120" w:line="288" w:lineRule="auto"/>
        <w:ind w:left="85" w:right="80"/>
        <w:rPr>
          <w:rFonts w:ascii="Arial" w:hAnsi="Arial" w:cs="Arial"/>
          <w:bCs/>
          <w:szCs w:val="20"/>
          <w:u w:val="single"/>
        </w:rPr>
      </w:pPr>
      <w:r w:rsidRPr="00EB184A">
        <w:rPr>
          <w:rFonts w:ascii="Arial" w:hAnsi="Arial" w:cs="Arial"/>
          <w:bCs/>
          <w:szCs w:val="20"/>
          <w:u w:val="single"/>
        </w:rPr>
        <w:t>Attractivité des métiers</w:t>
      </w:r>
    </w:p>
    <w:p w14:paraId="0BC860E0" w14:textId="77777777" w:rsidR="00954F24" w:rsidRPr="00EB184A" w:rsidRDefault="00954F24" w:rsidP="00EB184A">
      <w:pPr>
        <w:widowControl w:val="0"/>
        <w:tabs>
          <w:tab w:val="left" w:pos="805"/>
        </w:tabs>
        <w:autoSpaceDE w:val="0"/>
        <w:autoSpaceDN w:val="0"/>
        <w:spacing w:before="120" w:after="120" w:line="288" w:lineRule="auto"/>
        <w:ind w:left="851"/>
        <w:jc w:val="both"/>
        <w:rPr>
          <w:rFonts w:ascii="Arial" w:hAnsi="Arial" w:cs="Arial"/>
          <w:bCs/>
          <w:sz w:val="20"/>
          <w:szCs w:val="20"/>
        </w:rPr>
      </w:pPr>
      <w:r w:rsidRPr="00EB184A">
        <w:rPr>
          <w:rFonts w:ascii="Arial" w:hAnsi="Arial" w:cs="Arial"/>
          <w:bCs/>
          <w:sz w:val="20"/>
          <w:szCs w:val="20"/>
        </w:rPr>
        <w:t xml:space="preserve">Les CLÉE participent à l’information des jeunes, des familles, des équipes pédagogiques afin qu’ils découvrent et approfondissent leur connaissance des acteurs et activités du monde économique. Le but étant d’accompagner les jeunes à construire un projet de formation et/ou d’orientation qu’ils pourront consolider dans le cadre des stages de 3e et de seconde GT. </w:t>
      </w:r>
    </w:p>
    <w:p w14:paraId="21393470" w14:textId="77777777" w:rsidR="00954F24" w:rsidRPr="00954F24" w:rsidRDefault="00954F24" w:rsidP="00EB184A">
      <w:pPr>
        <w:widowControl w:val="0"/>
        <w:tabs>
          <w:tab w:val="left" w:pos="805"/>
        </w:tabs>
        <w:autoSpaceDE w:val="0"/>
        <w:autoSpaceDN w:val="0"/>
        <w:spacing w:before="120" w:after="120" w:line="288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</w:rPr>
        <w:t>Une attention particulière est à porter sur les secteurs économiques peu connus et à</w:t>
      </w: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</w:t>
      </w:r>
      <w:r w:rsidRPr="00954F24">
        <w:rPr>
          <w:rFonts w:ascii="Arial" w:eastAsiaTheme="minorEastAsia" w:hAnsi="Arial" w:cs="Arial"/>
          <w:iCs/>
          <w:color w:val="000000" w:themeColor="text1"/>
          <w:kern w:val="24"/>
          <w:sz w:val="20"/>
          <w:szCs w:val="20"/>
        </w:rPr>
        <w:t>faible attractivité, mais avec une forte insertion professionnelle.</w:t>
      </w:r>
    </w:p>
    <w:p w14:paraId="2A9D75F8" w14:textId="77777777" w:rsidR="00954F24" w:rsidRPr="00954F24" w:rsidRDefault="00954F24" w:rsidP="00954F24">
      <w:pPr>
        <w:pStyle w:val="Corpsdetexte"/>
        <w:spacing w:line="288" w:lineRule="auto"/>
        <w:ind w:left="85" w:right="80"/>
        <w:rPr>
          <w:rFonts w:ascii="Arial" w:hAnsi="Arial" w:cs="Arial"/>
          <w:bCs/>
          <w:szCs w:val="20"/>
        </w:rPr>
      </w:pPr>
    </w:p>
    <w:p w14:paraId="75C3774B" w14:textId="77777777" w:rsidR="00954F24" w:rsidRPr="00EB184A" w:rsidRDefault="00954F24" w:rsidP="00EB184A">
      <w:pPr>
        <w:pStyle w:val="Corpsdetexte"/>
        <w:spacing w:before="120" w:after="120" w:line="288" w:lineRule="auto"/>
        <w:ind w:left="85" w:right="80"/>
        <w:rPr>
          <w:rFonts w:ascii="Arial" w:hAnsi="Arial" w:cs="Arial"/>
          <w:bCs/>
          <w:szCs w:val="20"/>
          <w:u w:val="single"/>
        </w:rPr>
      </w:pPr>
      <w:r w:rsidRPr="00EB184A">
        <w:rPr>
          <w:rFonts w:ascii="Arial" w:hAnsi="Arial" w:cs="Arial"/>
          <w:bCs/>
          <w:szCs w:val="20"/>
          <w:u w:val="single"/>
        </w:rPr>
        <w:t>Offre de formation</w:t>
      </w:r>
    </w:p>
    <w:p w14:paraId="66C46E08" w14:textId="77777777" w:rsidR="00954F24" w:rsidRPr="00954F24" w:rsidRDefault="00954F24" w:rsidP="00EB184A">
      <w:pPr>
        <w:pStyle w:val="NormalWeb"/>
        <w:spacing w:before="120" w:beforeAutospacing="0" w:after="120" w:afterAutospacing="0" w:line="288" w:lineRule="auto"/>
        <w:ind w:left="851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</w:pP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Dans un contexte de </w:t>
      </w:r>
      <w:r w:rsidRPr="00954F24"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</w:rPr>
        <w:t>transformation de l’offre de formation</w:t>
      </w: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, articulant </w:t>
      </w:r>
      <w:r w:rsidRPr="00954F24"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</w:rPr>
        <w:t xml:space="preserve">formation initiale (scolaire et </w:t>
      </w:r>
      <w:r w:rsidR="00EB184A"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apprentissage) /</w:t>
      </w:r>
      <w:r w:rsidR="00EB184A" w:rsidRPr="00954F24"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</w:rPr>
        <w:t>formation continue</w:t>
      </w: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, les </w:t>
      </w:r>
      <w:r w:rsidR="00EB184A" w:rsidRPr="00EB184A">
        <w:rPr>
          <w:rFonts w:ascii="Arial" w:hAnsi="Arial" w:cs="Arial"/>
          <w:bCs/>
          <w:sz w:val="20"/>
          <w:szCs w:val="20"/>
        </w:rPr>
        <w:t>CLÉE</w:t>
      </w: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engagent une </w:t>
      </w:r>
      <w:r w:rsidRPr="00954F24"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</w:rPr>
        <w:t xml:space="preserve">dynamique collective territoriale qui </w:t>
      </w: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vise </w:t>
      </w:r>
      <w:r w:rsidRPr="00954F24"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</w:rPr>
        <w:t>l’adaptation de l’offre</w:t>
      </w: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aux priorités régionales et besoins territoriaux. </w:t>
      </w:r>
    </w:p>
    <w:p w14:paraId="18BE176E" w14:textId="77777777" w:rsidR="00954F24" w:rsidRPr="00954F24" w:rsidRDefault="00954F24" w:rsidP="00EB184A">
      <w:pPr>
        <w:pStyle w:val="NormalWeb"/>
        <w:spacing w:before="120" w:beforeAutospacing="0" w:after="120" w:afterAutospacing="0" w:line="288" w:lineRule="auto"/>
        <w:ind w:left="851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</w:pPr>
      <w:r w:rsidRPr="00954F24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Le développement des partenariats garantit également l’identification de lieux d’accueil de qualité en adéquation avec l’offre de formation (PFMP, stages de BTS).</w:t>
      </w:r>
    </w:p>
    <w:p w14:paraId="4F95875D" w14:textId="77777777" w:rsidR="00954F24" w:rsidRPr="00954F24" w:rsidRDefault="00954F24" w:rsidP="00EB184A">
      <w:pPr>
        <w:pStyle w:val="Corpsdetexte"/>
        <w:spacing w:before="120" w:after="120" w:line="288" w:lineRule="auto"/>
        <w:ind w:left="851" w:right="80"/>
        <w:rPr>
          <w:rFonts w:ascii="Arial" w:eastAsiaTheme="minorEastAsia" w:hAnsi="Arial" w:cs="Arial"/>
          <w:color w:val="000000" w:themeColor="text1"/>
          <w:kern w:val="24"/>
          <w:szCs w:val="20"/>
        </w:rPr>
      </w:pPr>
    </w:p>
    <w:p w14:paraId="3676E1AA" w14:textId="77777777" w:rsidR="00954F24" w:rsidRPr="00EB184A" w:rsidRDefault="00954F24" w:rsidP="00EB184A">
      <w:pPr>
        <w:pStyle w:val="Corpsdetexte"/>
        <w:spacing w:before="120" w:after="120" w:line="288" w:lineRule="auto"/>
        <w:ind w:left="142" w:right="79"/>
        <w:rPr>
          <w:rFonts w:ascii="Arial" w:hAnsi="Arial" w:cs="Arial"/>
          <w:bCs/>
          <w:szCs w:val="20"/>
          <w:u w:val="single"/>
        </w:rPr>
      </w:pPr>
      <w:r w:rsidRPr="00EB184A">
        <w:rPr>
          <w:rFonts w:ascii="Arial" w:hAnsi="Arial" w:cs="Arial"/>
          <w:bCs/>
          <w:szCs w:val="20"/>
          <w:u w:val="single"/>
        </w:rPr>
        <w:t>Accompagnement vers l’insertion</w:t>
      </w:r>
    </w:p>
    <w:p w14:paraId="09BBF94C" w14:textId="77777777" w:rsidR="00954F24" w:rsidRPr="00954F24" w:rsidRDefault="00954F24" w:rsidP="00EB184A">
      <w:pPr>
        <w:pStyle w:val="Corpsdetexte"/>
        <w:spacing w:before="120" w:after="120" w:line="288" w:lineRule="auto"/>
        <w:ind w:left="851" w:right="79"/>
        <w:rPr>
          <w:rFonts w:ascii="Arial" w:hAnsi="Arial" w:cs="Arial"/>
          <w:w w:val="105"/>
          <w:szCs w:val="20"/>
        </w:rPr>
      </w:pPr>
      <w:r w:rsidRPr="00954F24">
        <w:rPr>
          <w:rFonts w:ascii="Arial" w:hAnsi="Arial" w:cs="Arial"/>
          <w:bCs/>
          <w:szCs w:val="20"/>
        </w:rPr>
        <w:t xml:space="preserve">Les </w:t>
      </w:r>
      <w:r w:rsidR="00EB184A" w:rsidRPr="00EB184A">
        <w:rPr>
          <w:rFonts w:ascii="Arial" w:hAnsi="Arial" w:cs="Arial"/>
          <w:bCs/>
          <w:szCs w:val="20"/>
        </w:rPr>
        <w:t>CLÉE</w:t>
      </w:r>
      <w:r w:rsidRPr="00954F24">
        <w:rPr>
          <w:rFonts w:ascii="Arial" w:hAnsi="Arial" w:cs="Arial"/>
          <w:bCs/>
          <w:szCs w:val="20"/>
        </w:rPr>
        <w:t xml:space="preserve"> établissent un rapprochement</w:t>
      </w:r>
      <w:r w:rsidRPr="00954F24">
        <w:rPr>
          <w:rFonts w:ascii="Arial" w:hAnsi="Arial" w:cs="Arial"/>
          <w:szCs w:val="20"/>
        </w:rPr>
        <w:t xml:space="preserve"> essentiel entre le monde économique et les établissements scolaires. Ils participent ainsi à l’accompagnement des jeunes vers l’insertion. </w:t>
      </w:r>
    </w:p>
    <w:p w14:paraId="0B57977A" w14:textId="77777777" w:rsidR="00954F24" w:rsidRPr="00954F24" w:rsidRDefault="00954F24" w:rsidP="00EB184A">
      <w:pPr>
        <w:pStyle w:val="NormalWeb"/>
        <w:spacing w:before="0" w:beforeAutospacing="0" w:after="0" w:afterAutospacing="0"/>
        <w:ind w:left="851"/>
        <w:jc w:val="both"/>
        <w:rPr>
          <w:rFonts w:ascii="Arial" w:hAnsi="Arial" w:cs="Arial"/>
          <w:sz w:val="20"/>
          <w:szCs w:val="20"/>
        </w:rPr>
      </w:pPr>
    </w:p>
    <w:p w14:paraId="3A5AE602" w14:textId="77777777" w:rsidR="00954F24" w:rsidRPr="00EB184A" w:rsidRDefault="00EB184A" w:rsidP="00954F24">
      <w:pPr>
        <w:pStyle w:val="Titre1"/>
        <w:numPr>
          <w:ilvl w:val="0"/>
          <w:numId w:val="1"/>
        </w:numPr>
        <w:jc w:val="both"/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</w:pPr>
      <w:r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>A</w:t>
      </w:r>
      <w:r w:rsidR="00954F24" w:rsidRPr="00EB184A"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>cteurs</w:t>
      </w:r>
      <w:r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 xml:space="preserve"> du CLÉE</w:t>
      </w:r>
    </w:p>
    <w:p w14:paraId="4C36A787" w14:textId="77777777" w:rsidR="00954F24" w:rsidRPr="00954F24" w:rsidRDefault="00954F24" w:rsidP="00EB184A">
      <w:pPr>
        <w:pStyle w:val="NormalWeb"/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Le CLÉE est composé d'acteurs représentatifs de l'ensemble des entités qui ont à traiter de l’information sur les métiers, de la formation tout au long de la vie et de l'insertion :</w:t>
      </w:r>
    </w:p>
    <w:p w14:paraId="67C5C6D9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Les établissements scolaires du territoire du </w:t>
      </w:r>
      <w:r w:rsidR="00EB184A"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Fonts w:ascii="Arial" w:hAnsi="Arial" w:cs="Arial"/>
          <w:sz w:val="20"/>
          <w:szCs w:val="20"/>
        </w:rPr>
        <w:t xml:space="preserve"> publics et privés sous contrat (collèges, lycées professionnels, lycées d’enseignement général et technologique, EREA) ainsi que les centres d’information et d’orientation (CIO),</w:t>
      </w:r>
    </w:p>
    <w:p w14:paraId="296A66BF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Les corps d’inspection : IEN ET EG IO, les IA IPR</w:t>
      </w:r>
    </w:p>
    <w:p w14:paraId="71F48726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Les campus des métiers et de qualification (CMQ)</w:t>
      </w:r>
    </w:p>
    <w:p w14:paraId="4CF1ADDF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lastRenderedPageBreak/>
        <w:t>Les CFA : GRETA, CFA de branches, …</w:t>
      </w:r>
    </w:p>
    <w:p w14:paraId="6EA82198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Les établissements agricoles, </w:t>
      </w:r>
    </w:p>
    <w:p w14:paraId="431DBF67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Les institutionnels : Préfecture, Région, DDETS, France Travail, missions locales, communautés de communes, …</w:t>
      </w:r>
    </w:p>
    <w:p w14:paraId="67449D92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Les représentants du monde économique local : </w:t>
      </w:r>
    </w:p>
    <w:p w14:paraId="4E5DCAFF" w14:textId="77777777" w:rsidR="00954F24" w:rsidRPr="00954F24" w:rsidRDefault="00954F24" w:rsidP="00EB184A">
      <w:pPr>
        <w:pStyle w:val="NormalWeb"/>
        <w:numPr>
          <w:ilvl w:val="1"/>
          <w:numId w:val="3"/>
        </w:numPr>
        <w:spacing w:before="40" w:beforeAutospacing="0" w:after="40" w:afterAutospacing="0" w:line="288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Fédérations patronales : MEDEF, CPME, U2P</w:t>
      </w:r>
    </w:p>
    <w:p w14:paraId="7F41741F" w14:textId="77777777" w:rsidR="00954F24" w:rsidRPr="00954F24" w:rsidRDefault="00954F24" w:rsidP="00EB184A">
      <w:pPr>
        <w:pStyle w:val="NormalWeb"/>
        <w:numPr>
          <w:ilvl w:val="1"/>
          <w:numId w:val="3"/>
        </w:numPr>
        <w:spacing w:before="40" w:beforeAutospacing="0" w:after="40" w:afterAutospacing="0" w:line="288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Chambres consulaires : CCI, CMA</w:t>
      </w:r>
    </w:p>
    <w:p w14:paraId="0D10C127" w14:textId="77777777" w:rsidR="00954F24" w:rsidRPr="00954F24" w:rsidRDefault="00954F24" w:rsidP="00EB184A">
      <w:pPr>
        <w:pStyle w:val="NormalWeb"/>
        <w:numPr>
          <w:ilvl w:val="1"/>
          <w:numId w:val="3"/>
        </w:numPr>
        <w:spacing w:before="40" w:beforeAutospacing="0" w:after="40" w:afterAutospacing="0" w:line="288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OPCO</w:t>
      </w:r>
    </w:p>
    <w:p w14:paraId="56CE9A42" w14:textId="77777777" w:rsidR="00954F24" w:rsidRPr="00954F24" w:rsidRDefault="00954F24" w:rsidP="00EB184A">
      <w:pPr>
        <w:pStyle w:val="NormalWeb"/>
        <w:numPr>
          <w:ilvl w:val="1"/>
          <w:numId w:val="3"/>
        </w:numPr>
        <w:spacing w:before="40" w:beforeAutospacing="0" w:after="40" w:afterAutospacing="0" w:line="288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Représentants des branches professionnelles</w:t>
      </w:r>
    </w:p>
    <w:p w14:paraId="4F00AC71" w14:textId="77777777" w:rsidR="00954F24" w:rsidRPr="00954F24" w:rsidRDefault="00954F24" w:rsidP="00EB184A">
      <w:pPr>
        <w:pStyle w:val="NormalWeb"/>
        <w:numPr>
          <w:ilvl w:val="1"/>
          <w:numId w:val="3"/>
        </w:numPr>
        <w:spacing w:before="40" w:beforeAutospacing="0" w:after="40" w:afterAutospacing="0" w:line="288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Clubs d’entreprises</w:t>
      </w:r>
    </w:p>
    <w:p w14:paraId="67E45C6A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Associations de parents d’élèves</w:t>
      </w:r>
    </w:p>
    <w:p w14:paraId="3EBA47E4" w14:textId="77777777" w:rsidR="00954F24" w:rsidRPr="00954F24" w:rsidRDefault="00954F24" w:rsidP="00EB184A">
      <w:pPr>
        <w:pStyle w:val="NormalWeb"/>
        <w:numPr>
          <w:ilvl w:val="0"/>
          <w:numId w:val="3"/>
        </w:numPr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Associations œuvrant pour la promotion des métiers, la connaissance du monde économique, l’insertion.</w:t>
      </w:r>
    </w:p>
    <w:p w14:paraId="0B64D990" w14:textId="77777777" w:rsidR="00954F24" w:rsidRPr="00954F24" w:rsidRDefault="00954F24" w:rsidP="00954F24">
      <w:pPr>
        <w:pStyle w:val="NormalWeb"/>
        <w:spacing w:before="0" w:beforeAutospacing="0" w:after="60" w:afterAutospacing="0"/>
        <w:jc w:val="both"/>
        <w:rPr>
          <w:rFonts w:ascii="Arial" w:hAnsi="Arial" w:cs="Arial"/>
          <w:sz w:val="20"/>
          <w:szCs w:val="20"/>
        </w:rPr>
      </w:pPr>
    </w:p>
    <w:p w14:paraId="36FB13B9" w14:textId="77777777" w:rsidR="00954F24" w:rsidRPr="00EB184A" w:rsidRDefault="00954F24" w:rsidP="00954F24">
      <w:pPr>
        <w:pStyle w:val="Titre1"/>
        <w:numPr>
          <w:ilvl w:val="0"/>
          <w:numId w:val="1"/>
        </w:numPr>
        <w:jc w:val="both"/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</w:pPr>
      <w:r w:rsidRPr="00EB184A">
        <w:rPr>
          <w:rStyle w:val="contenutitrenonimage"/>
          <w:rFonts w:ascii="Arial" w:hAnsi="Arial" w:cs="Arial"/>
          <w:color w:val="0070C0"/>
          <w:sz w:val="24"/>
          <w:szCs w:val="24"/>
          <w:u w:val="single"/>
        </w:rPr>
        <w:t>Fonctionnement du CLÉE</w:t>
      </w:r>
    </w:p>
    <w:p w14:paraId="593072B4" w14:textId="77777777" w:rsidR="00954F24" w:rsidRPr="00954F24" w:rsidRDefault="00954F24" w:rsidP="00954F24">
      <w:pPr>
        <w:pStyle w:val="NormalWeb"/>
        <w:spacing w:before="0" w:beforeAutospacing="0" w:after="0" w:afterAutospacing="0"/>
        <w:jc w:val="both"/>
        <w:rPr>
          <w:rStyle w:val="contenutitrenonimage"/>
          <w:rFonts w:ascii="Arial" w:hAnsi="Arial" w:cs="Arial"/>
          <w:b/>
          <w:bCs/>
          <w:kern w:val="36"/>
          <w:sz w:val="20"/>
          <w:szCs w:val="20"/>
          <w:u w:val="single"/>
        </w:rPr>
      </w:pPr>
      <w:r w:rsidRPr="00954F24">
        <w:rPr>
          <w:rStyle w:val="contenutitrenonimage"/>
          <w:rFonts w:ascii="Arial" w:hAnsi="Arial" w:cs="Arial"/>
          <w:b/>
          <w:bCs/>
          <w:kern w:val="36"/>
          <w:sz w:val="20"/>
          <w:szCs w:val="20"/>
          <w:u w:val="single"/>
        </w:rPr>
        <w:t>Coordination départementale</w:t>
      </w:r>
    </w:p>
    <w:p w14:paraId="32AD3CB5" w14:textId="77777777" w:rsidR="00954F24" w:rsidRPr="00954F24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Pour chaque département, il est mis en place un Comité Départemental École Entreprise (CDEE) qui réunit l’ensemble des acteurs des </w:t>
      </w:r>
      <w:r w:rsidR="00453898"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Fonts w:ascii="Arial" w:hAnsi="Arial" w:cs="Arial"/>
          <w:sz w:val="20"/>
          <w:szCs w:val="20"/>
        </w:rPr>
        <w:t xml:space="preserve"> à minima une fois par an, sous l</w:t>
      </w:r>
      <w:r w:rsidR="00453898">
        <w:rPr>
          <w:rFonts w:ascii="Arial" w:hAnsi="Arial" w:cs="Arial"/>
          <w:sz w:val="20"/>
          <w:szCs w:val="20"/>
        </w:rPr>
        <w:t>a présidence de la Région et de l’inspecteur académique d</w:t>
      </w:r>
      <w:r w:rsidRPr="00954F24">
        <w:rPr>
          <w:rFonts w:ascii="Arial" w:hAnsi="Arial" w:cs="Arial"/>
          <w:sz w:val="20"/>
          <w:szCs w:val="20"/>
        </w:rPr>
        <w:t xml:space="preserve">irecteur académique </w:t>
      </w:r>
      <w:r w:rsidR="00453898">
        <w:rPr>
          <w:rFonts w:ascii="Arial" w:hAnsi="Arial" w:cs="Arial"/>
          <w:sz w:val="20"/>
          <w:szCs w:val="20"/>
        </w:rPr>
        <w:t>des services d</w:t>
      </w:r>
      <w:r w:rsidRPr="00954F24">
        <w:rPr>
          <w:rFonts w:ascii="Arial" w:hAnsi="Arial" w:cs="Arial"/>
          <w:sz w:val="20"/>
          <w:szCs w:val="20"/>
        </w:rPr>
        <w:t xml:space="preserve">épartementaux de l’Éducation </w:t>
      </w:r>
      <w:r w:rsidR="00453898">
        <w:rPr>
          <w:rFonts w:ascii="Arial" w:hAnsi="Arial" w:cs="Arial"/>
          <w:sz w:val="20"/>
          <w:szCs w:val="20"/>
        </w:rPr>
        <w:t>n</w:t>
      </w:r>
      <w:r w:rsidRPr="00954F24">
        <w:rPr>
          <w:rFonts w:ascii="Arial" w:hAnsi="Arial" w:cs="Arial"/>
          <w:sz w:val="20"/>
          <w:szCs w:val="20"/>
        </w:rPr>
        <w:t>ationale (</w:t>
      </w:r>
      <w:r w:rsidR="00453898">
        <w:rPr>
          <w:rFonts w:ascii="Arial" w:hAnsi="Arial" w:cs="Arial"/>
          <w:sz w:val="20"/>
          <w:szCs w:val="20"/>
        </w:rPr>
        <w:t xml:space="preserve">IA </w:t>
      </w:r>
      <w:r w:rsidRPr="00954F24">
        <w:rPr>
          <w:rFonts w:ascii="Arial" w:hAnsi="Arial" w:cs="Arial"/>
          <w:sz w:val="20"/>
          <w:szCs w:val="20"/>
        </w:rPr>
        <w:t xml:space="preserve">DASEN). </w:t>
      </w:r>
    </w:p>
    <w:p w14:paraId="3AFEB303" w14:textId="77777777" w:rsidR="00954F24" w:rsidRPr="00954F24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Le cadre donné par la charte permet à chaque </w:t>
      </w:r>
      <w:r w:rsidR="00453898"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Fonts w:ascii="Arial" w:hAnsi="Arial" w:cs="Arial"/>
          <w:sz w:val="20"/>
          <w:szCs w:val="20"/>
        </w:rPr>
        <w:t xml:space="preserve"> l’écriture d’une feuille de route qui offre une déclinaison adaptée aux besoins identifiés des territoires.</w:t>
      </w:r>
    </w:p>
    <w:p w14:paraId="582649F6" w14:textId="77777777" w:rsidR="00954F24" w:rsidRPr="00954F24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Style w:val="contenutitrenonimage"/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Chaque </w:t>
      </w:r>
      <w:r w:rsidR="00453898"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Fonts w:ascii="Arial" w:hAnsi="Arial" w:cs="Arial"/>
          <w:sz w:val="20"/>
          <w:szCs w:val="20"/>
        </w:rPr>
        <w:t xml:space="preserve"> transmet son bilan et sa </w:t>
      </w:r>
      <w:r w:rsidR="00453898">
        <w:rPr>
          <w:rFonts w:ascii="Arial" w:hAnsi="Arial" w:cs="Arial"/>
          <w:sz w:val="20"/>
          <w:szCs w:val="20"/>
        </w:rPr>
        <w:t xml:space="preserve">feuille de route annuelle à l’IA </w:t>
      </w:r>
      <w:r w:rsidRPr="00954F24">
        <w:rPr>
          <w:rFonts w:ascii="Arial" w:hAnsi="Arial" w:cs="Arial"/>
          <w:sz w:val="20"/>
          <w:szCs w:val="20"/>
        </w:rPr>
        <w:t>DASEN de son département et à la DRAFPIC</w:t>
      </w:r>
      <w:r w:rsidR="00453898">
        <w:rPr>
          <w:rFonts w:ascii="Arial" w:hAnsi="Arial" w:cs="Arial"/>
          <w:sz w:val="20"/>
          <w:szCs w:val="20"/>
        </w:rPr>
        <w:t xml:space="preserve"> </w:t>
      </w:r>
      <w:r w:rsidRPr="00954F24">
        <w:rPr>
          <w:rFonts w:ascii="Arial" w:hAnsi="Arial" w:cs="Arial"/>
          <w:sz w:val="20"/>
          <w:szCs w:val="20"/>
        </w:rPr>
        <w:t>pour le 15 octobre de chaque année scolaire</w:t>
      </w:r>
      <w:r w:rsidR="0045389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53898">
        <w:rPr>
          <w:rFonts w:ascii="Arial" w:hAnsi="Arial" w:cs="Arial"/>
          <w:sz w:val="20"/>
          <w:szCs w:val="20"/>
        </w:rPr>
        <w:t>cf</w:t>
      </w:r>
      <w:proofErr w:type="spellEnd"/>
      <w:r w:rsidR="00453898">
        <w:rPr>
          <w:rFonts w:ascii="Arial" w:hAnsi="Arial" w:cs="Arial"/>
          <w:sz w:val="20"/>
          <w:szCs w:val="20"/>
        </w:rPr>
        <w:t xml:space="preserve"> feuille de route en annexe.</w:t>
      </w:r>
    </w:p>
    <w:p w14:paraId="4FF05455" w14:textId="77777777" w:rsidR="00954F24" w:rsidRPr="00954F24" w:rsidRDefault="00954F24" w:rsidP="00954F24">
      <w:pPr>
        <w:pStyle w:val="NormalWeb"/>
        <w:spacing w:before="0" w:beforeAutospacing="0" w:after="0" w:afterAutospacing="0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</w:rPr>
      </w:pPr>
    </w:p>
    <w:p w14:paraId="51E02548" w14:textId="77777777" w:rsidR="00954F24" w:rsidRPr="00453898" w:rsidRDefault="00954F24" w:rsidP="00954F24">
      <w:pPr>
        <w:pStyle w:val="NormalWeb"/>
        <w:spacing w:before="0" w:beforeAutospacing="0" w:after="0" w:afterAutospacing="0"/>
        <w:jc w:val="both"/>
        <w:rPr>
          <w:rStyle w:val="contenutitrenonimage"/>
          <w:rFonts w:ascii="Arial" w:hAnsi="Arial" w:cs="Arial"/>
          <w:b/>
          <w:bCs/>
          <w:kern w:val="36"/>
          <w:sz w:val="20"/>
          <w:szCs w:val="20"/>
          <w:u w:val="single"/>
        </w:rPr>
      </w:pPr>
      <w:r w:rsidRPr="00453898">
        <w:rPr>
          <w:rStyle w:val="contenutitrenonimage"/>
          <w:rFonts w:ascii="Arial" w:hAnsi="Arial" w:cs="Arial"/>
          <w:b/>
          <w:bCs/>
          <w:kern w:val="36"/>
          <w:sz w:val="20"/>
          <w:szCs w:val="20"/>
          <w:u w:val="single"/>
        </w:rPr>
        <w:t>O</w:t>
      </w:r>
      <w:r w:rsidR="00453898" w:rsidRPr="00453898">
        <w:rPr>
          <w:rStyle w:val="contenutitrenonimage"/>
          <w:rFonts w:ascii="Arial" w:hAnsi="Arial" w:cs="Arial"/>
          <w:b/>
          <w:bCs/>
          <w:kern w:val="36"/>
          <w:sz w:val="20"/>
          <w:szCs w:val="20"/>
          <w:u w:val="single"/>
        </w:rPr>
        <w:t xml:space="preserve">rganisation du </w:t>
      </w:r>
      <w:r w:rsidR="00453898" w:rsidRPr="00453898">
        <w:rPr>
          <w:rFonts w:ascii="Arial" w:hAnsi="Arial" w:cs="Arial"/>
          <w:b/>
          <w:sz w:val="20"/>
          <w:szCs w:val="20"/>
          <w:u w:val="single"/>
        </w:rPr>
        <w:t>CLÉE</w:t>
      </w:r>
      <w:r w:rsidR="00453898" w:rsidRPr="00453898">
        <w:rPr>
          <w:rStyle w:val="contenutitrenonimage"/>
          <w:rFonts w:ascii="Arial" w:hAnsi="Arial" w:cs="Arial"/>
          <w:b/>
          <w:bCs/>
          <w:kern w:val="36"/>
          <w:sz w:val="20"/>
          <w:szCs w:val="20"/>
          <w:u w:val="single"/>
        </w:rPr>
        <w:t xml:space="preserve"> </w:t>
      </w:r>
    </w:p>
    <w:p w14:paraId="1F032448" w14:textId="77777777" w:rsidR="00954F24" w:rsidRPr="00954F24" w:rsidRDefault="00954F24" w:rsidP="00954F24">
      <w:pPr>
        <w:pStyle w:val="NormalWeb"/>
        <w:spacing w:before="0" w:beforeAutospacing="0" w:after="0" w:afterAutospacing="0"/>
        <w:jc w:val="both"/>
        <w:rPr>
          <w:rStyle w:val="contenutitrenonimage"/>
          <w:rFonts w:ascii="Arial" w:hAnsi="Arial" w:cs="Arial"/>
          <w:b/>
          <w:bCs/>
          <w:kern w:val="36"/>
          <w:sz w:val="20"/>
          <w:szCs w:val="20"/>
          <w:u w:val="single"/>
        </w:rPr>
      </w:pPr>
    </w:p>
    <w:p w14:paraId="5693B1ED" w14:textId="77777777" w:rsidR="00954F24" w:rsidRPr="00453898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</w:pPr>
      <w:r w:rsidRPr="00453898"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  <w:t xml:space="preserve">Les </w:t>
      </w:r>
      <w:proofErr w:type="spellStart"/>
      <w:r w:rsidRPr="00453898"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  <w:t>co</w:t>
      </w:r>
      <w:proofErr w:type="spellEnd"/>
      <w:r w:rsidRPr="00453898"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  <w:t xml:space="preserve">-animateurs du </w:t>
      </w:r>
      <w:r w:rsidR="00453898" w:rsidRPr="00453898">
        <w:rPr>
          <w:rFonts w:ascii="Arial" w:hAnsi="Arial" w:cs="Arial"/>
          <w:sz w:val="20"/>
          <w:szCs w:val="20"/>
          <w:u w:val="single"/>
        </w:rPr>
        <w:t>CLÉE</w:t>
      </w:r>
    </w:p>
    <w:p w14:paraId="7B1DADC8" w14:textId="77777777" w:rsidR="00954F24" w:rsidRPr="00954F24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</w:rPr>
      </w:pPr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La mise en œuvre du </w:t>
      </w:r>
      <w:r w:rsidR="00453898"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repose sur le principe d’une </w:t>
      </w:r>
      <w:proofErr w:type="spellStart"/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co-animation</w:t>
      </w:r>
      <w:proofErr w:type="spellEnd"/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entre les mondes éducatif et économique. Les </w:t>
      </w:r>
      <w:proofErr w:type="spellStart"/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co</w:t>
      </w:r>
      <w:proofErr w:type="spellEnd"/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-animateurs du </w:t>
      </w:r>
      <w:r w:rsidR="00453898" w:rsidRPr="00954F24">
        <w:rPr>
          <w:rFonts w:ascii="Arial" w:hAnsi="Arial" w:cs="Arial"/>
          <w:sz w:val="20"/>
          <w:szCs w:val="20"/>
        </w:rPr>
        <w:t>CLÉE</w:t>
      </w:r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sont : </w:t>
      </w:r>
    </w:p>
    <w:p w14:paraId="3CA0C5F2" w14:textId="65BA4A39" w:rsidR="00954F24" w:rsidRPr="00954F24" w:rsidRDefault="004369D7" w:rsidP="00453898">
      <w:pPr>
        <w:pStyle w:val="NormalWeb"/>
        <w:numPr>
          <w:ilvl w:val="0"/>
          <w:numId w:val="4"/>
        </w:numPr>
        <w:spacing w:before="40" w:beforeAutospacing="0" w:after="40" w:afterAutospacing="0" w:line="288" w:lineRule="auto"/>
        <w:ind w:left="1134" w:firstLine="0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</w:rPr>
      </w:pP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>Des r</w:t>
      </w:r>
      <w:r w:rsidR="00954F24"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eprésentant</w:t>
      </w:r>
      <w:r w:rsidR="003F1185">
        <w:rPr>
          <w:rStyle w:val="contenutitrenonimage"/>
          <w:rFonts w:ascii="Arial" w:hAnsi="Arial" w:cs="Arial"/>
          <w:bCs/>
          <w:kern w:val="36"/>
          <w:sz w:val="20"/>
          <w:szCs w:val="20"/>
        </w:rPr>
        <w:t>s</w:t>
      </w:r>
      <w:r w:rsidR="00954F24"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du monde économique,</w:t>
      </w:r>
    </w:p>
    <w:p w14:paraId="7ED6AB27" w14:textId="77777777" w:rsidR="00954F24" w:rsidRPr="00954F24" w:rsidRDefault="004369D7" w:rsidP="00453898">
      <w:pPr>
        <w:pStyle w:val="NormalWeb"/>
        <w:numPr>
          <w:ilvl w:val="0"/>
          <w:numId w:val="4"/>
        </w:numPr>
        <w:spacing w:before="40" w:beforeAutospacing="0" w:after="40" w:afterAutospacing="0" w:line="288" w:lineRule="auto"/>
        <w:ind w:left="1134" w:firstLine="0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</w:rPr>
      </w:pP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>Des c</w:t>
      </w:r>
      <w:r w:rsidR="00954F24"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hefs d’établissement (principal de collège et proviseur de lycée).</w:t>
      </w:r>
    </w:p>
    <w:p w14:paraId="0482AEBD" w14:textId="77777777" w:rsidR="003F1185" w:rsidRDefault="003F1185" w:rsidP="00453898">
      <w:pPr>
        <w:pStyle w:val="NormalWeb"/>
        <w:spacing w:before="120" w:beforeAutospacing="0" w:after="120" w:afterAutospacing="0" w:line="288" w:lineRule="auto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</w:pPr>
    </w:p>
    <w:p w14:paraId="7CED1355" w14:textId="49275207" w:rsidR="00954F24" w:rsidRPr="00453898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</w:pPr>
      <w:r w:rsidRPr="00453898"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  <w:t xml:space="preserve">Le comité </w:t>
      </w:r>
      <w:r w:rsidR="00453898" w:rsidRPr="00453898"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  <w:t xml:space="preserve">opérationnel </w:t>
      </w:r>
      <w:r w:rsidRPr="00453898"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  <w:t>technique</w:t>
      </w:r>
      <w:r w:rsidR="00453898" w:rsidRPr="00453898">
        <w:rPr>
          <w:rStyle w:val="contenutitrenonimage"/>
          <w:rFonts w:ascii="Arial" w:hAnsi="Arial" w:cs="Arial"/>
          <w:bCs/>
          <w:kern w:val="36"/>
          <w:sz w:val="20"/>
          <w:szCs w:val="20"/>
          <w:u w:val="single"/>
        </w:rPr>
        <w:t> </w:t>
      </w:r>
    </w:p>
    <w:p w14:paraId="2E0B8EA7" w14:textId="77777777" w:rsidR="00954F24" w:rsidRPr="00954F24" w:rsidRDefault="00954F24" w:rsidP="00453898">
      <w:pPr>
        <w:tabs>
          <w:tab w:val="left" w:pos="709"/>
          <w:tab w:val="left" w:pos="741"/>
          <w:tab w:val="left" w:pos="2354"/>
          <w:tab w:val="left" w:pos="2956"/>
          <w:tab w:val="left" w:pos="3722"/>
          <w:tab w:val="left" w:pos="4324"/>
          <w:tab w:val="left" w:pos="5445"/>
          <w:tab w:val="left" w:pos="6779"/>
          <w:tab w:val="left" w:pos="7041"/>
          <w:tab w:val="left" w:pos="7301"/>
          <w:tab w:val="left" w:pos="7684"/>
          <w:tab w:val="left" w:pos="8068"/>
          <w:tab w:val="left" w:pos="8454"/>
          <w:tab w:val="left" w:pos="8947"/>
          <w:tab w:val="left" w:pos="9423"/>
          <w:tab w:val="left" w:pos="10835"/>
          <w:tab w:val="left" w:pos="11368"/>
          <w:tab w:val="left" w:pos="11665"/>
          <w:tab w:val="left" w:pos="11815"/>
          <w:tab w:val="left" w:pos="11907"/>
        </w:tabs>
        <w:spacing w:before="120" w:after="120" w:line="288" w:lineRule="auto"/>
        <w:jc w:val="both"/>
        <w:rPr>
          <w:rStyle w:val="contenutitrenonimage"/>
          <w:rFonts w:ascii="Arial" w:hAnsi="Arial" w:cs="Arial"/>
          <w:sz w:val="20"/>
          <w:szCs w:val="20"/>
        </w:rPr>
      </w:pPr>
      <w:r w:rsidRPr="00954F24">
        <w:rPr>
          <w:rStyle w:val="contenutitrenonimage"/>
          <w:rFonts w:ascii="Arial" w:hAnsi="Arial" w:cs="Arial"/>
          <w:sz w:val="20"/>
          <w:szCs w:val="20"/>
        </w:rPr>
        <w:t xml:space="preserve">Le </w:t>
      </w:r>
      <w:r w:rsidR="004369D7">
        <w:rPr>
          <w:rStyle w:val="contenutitrenonimage"/>
          <w:rFonts w:ascii="Arial" w:hAnsi="Arial" w:cs="Arial"/>
          <w:sz w:val="20"/>
          <w:szCs w:val="20"/>
        </w:rPr>
        <w:t>comité o</w:t>
      </w:r>
      <w:r w:rsidR="00453898">
        <w:rPr>
          <w:rStyle w:val="contenutitrenonimage"/>
          <w:rFonts w:ascii="Arial" w:hAnsi="Arial" w:cs="Arial"/>
          <w:sz w:val="20"/>
          <w:szCs w:val="20"/>
        </w:rPr>
        <w:t>pérationnel technique</w:t>
      </w:r>
      <w:r w:rsidRPr="00954F24">
        <w:rPr>
          <w:rStyle w:val="contenutitrenonimage"/>
          <w:rFonts w:ascii="Arial" w:hAnsi="Arial" w:cs="Arial"/>
          <w:sz w:val="20"/>
          <w:szCs w:val="20"/>
        </w:rPr>
        <w:t xml:space="preserve"> organise la vie du CLÉE. Il est composé :</w:t>
      </w:r>
    </w:p>
    <w:p w14:paraId="0C6C705E" w14:textId="6994C2F6" w:rsidR="00954F24" w:rsidRPr="00954F24" w:rsidRDefault="004369D7" w:rsidP="004369D7">
      <w:pPr>
        <w:pStyle w:val="Paragraphedeliste"/>
        <w:numPr>
          <w:ilvl w:val="0"/>
          <w:numId w:val="7"/>
        </w:numPr>
        <w:tabs>
          <w:tab w:val="left" w:pos="567"/>
          <w:tab w:val="left" w:pos="709"/>
          <w:tab w:val="left" w:pos="741"/>
          <w:tab w:val="left" w:pos="1134"/>
          <w:tab w:val="left" w:pos="3722"/>
          <w:tab w:val="left" w:pos="4324"/>
          <w:tab w:val="left" w:pos="5445"/>
          <w:tab w:val="left" w:pos="6779"/>
          <w:tab w:val="left" w:pos="7041"/>
          <w:tab w:val="left" w:pos="7301"/>
          <w:tab w:val="left" w:pos="7684"/>
          <w:tab w:val="left" w:pos="8068"/>
          <w:tab w:val="left" w:pos="8454"/>
          <w:tab w:val="left" w:pos="8947"/>
          <w:tab w:val="left" w:pos="9423"/>
          <w:tab w:val="left" w:pos="10835"/>
          <w:tab w:val="left" w:pos="11368"/>
          <w:tab w:val="left" w:pos="11665"/>
          <w:tab w:val="left" w:pos="11815"/>
          <w:tab w:val="left" w:pos="11907"/>
        </w:tabs>
        <w:spacing w:before="40" w:after="40" w:line="288" w:lineRule="auto"/>
        <w:ind w:left="1848" w:hanging="357"/>
        <w:jc w:val="both"/>
        <w:rPr>
          <w:rStyle w:val="contenutitrenonimage"/>
          <w:rFonts w:ascii="Arial" w:hAnsi="Arial" w:cs="Arial"/>
          <w:sz w:val="20"/>
          <w:szCs w:val="20"/>
        </w:rPr>
      </w:pPr>
      <w:r w:rsidRPr="00954F24">
        <w:rPr>
          <w:rStyle w:val="contenutitrenonimage"/>
          <w:rFonts w:ascii="Arial" w:hAnsi="Arial" w:cs="Arial"/>
          <w:sz w:val="20"/>
          <w:szCs w:val="20"/>
        </w:rPr>
        <w:t>Des</w:t>
      </w:r>
      <w:r w:rsidR="00954F24" w:rsidRPr="00954F24">
        <w:rPr>
          <w:rStyle w:val="contenutitrenonimage"/>
          <w:rFonts w:ascii="Arial" w:hAnsi="Arial" w:cs="Arial"/>
          <w:sz w:val="20"/>
          <w:szCs w:val="20"/>
        </w:rPr>
        <w:t xml:space="preserve"> </w:t>
      </w:r>
      <w:proofErr w:type="spellStart"/>
      <w:r w:rsidR="00954F24" w:rsidRPr="00954F24">
        <w:rPr>
          <w:rStyle w:val="contenutitrenonimage"/>
          <w:rFonts w:ascii="Arial" w:hAnsi="Arial" w:cs="Arial"/>
          <w:sz w:val="20"/>
          <w:szCs w:val="20"/>
        </w:rPr>
        <w:t>co</w:t>
      </w:r>
      <w:proofErr w:type="spellEnd"/>
      <w:r w:rsidR="00954F24" w:rsidRPr="00954F24">
        <w:rPr>
          <w:rStyle w:val="contenutitrenonimage"/>
          <w:rFonts w:ascii="Arial" w:hAnsi="Arial" w:cs="Arial"/>
          <w:sz w:val="20"/>
          <w:szCs w:val="20"/>
        </w:rPr>
        <w:t>-animateurs</w:t>
      </w:r>
      <w:r w:rsidR="00251BF7">
        <w:rPr>
          <w:rStyle w:val="contenutitrenonimage"/>
          <w:rFonts w:ascii="Arial" w:hAnsi="Arial" w:cs="Arial"/>
          <w:sz w:val="20"/>
          <w:szCs w:val="20"/>
        </w:rPr>
        <w:t>, pilotes du comité technique</w:t>
      </w:r>
    </w:p>
    <w:p w14:paraId="371F7581" w14:textId="77777777" w:rsidR="00954F24" w:rsidRPr="00954F24" w:rsidRDefault="004369D7" w:rsidP="004369D7">
      <w:pPr>
        <w:pStyle w:val="Paragraphedeliste"/>
        <w:numPr>
          <w:ilvl w:val="0"/>
          <w:numId w:val="7"/>
        </w:numPr>
        <w:tabs>
          <w:tab w:val="left" w:pos="567"/>
          <w:tab w:val="left" w:pos="709"/>
          <w:tab w:val="left" w:pos="741"/>
          <w:tab w:val="left" w:pos="2354"/>
          <w:tab w:val="left" w:pos="2956"/>
          <w:tab w:val="left" w:pos="3722"/>
          <w:tab w:val="left" w:pos="4324"/>
          <w:tab w:val="left" w:pos="5445"/>
          <w:tab w:val="left" w:pos="6779"/>
          <w:tab w:val="left" w:pos="7041"/>
          <w:tab w:val="left" w:pos="7301"/>
          <w:tab w:val="left" w:pos="7684"/>
          <w:tab w:val="left" w:pos="8068"/>
          <w:tab w:val="left" w:pos="8454"/>
          <w:tab w:val="left" w:pos="8947"/>
          <w:tab w:val="left" w:pos="9423"/>
          <w:tab w:val="left" w:pos="10835"/>
          <w:tab w:val="left" w:pos="11368"/>
          <w:tab w:val="left" w:pos="11665"/>
          <w:tab w:val="left" w:pos="11815"/>
          <w:tab w:val="left" w:pos="11907"/>
        </w:tabs>
        <w:spacing w:before="40" w:after="40" w:line="288" w:lineRule="auto"/>
        <w:ind w:left="1848" w:hanging="357"/>
        <w:jc w:val="both"/>
        <w:rPr>
          <w:rStyle w:val="contenutitrenonimage"/>
          <w:rFonts w:ascii="Arial" w:hAnsi="Arial" w:cs="Arial"/>
          <w:sz w:val="20"/>
          <w:szCs w:val="20"/>
        </w:rPr>
      </w:pPr>
      <w:r w:rsidRPr="00954F24">
        <w:rPr>
          <w:rStyle w:val="contenutitrenonimage"/>
          <w:rFonts w:ascii="Arial" w:hAnsi="Arial" w:cs="Arial"/>
          <w:sz w:val="20"/>
          <w:szCs w:val="20"/>
        </w:rPr>
        <w:lastRenderedPageBreak/>
        <w:t>D’un</w:t>
      </w:r>
      <w:r w:rsidR="00954F24" w:rsidRPr="00954F24">
        <w:rPr>
          <w:rStyle w:val="contenutitrenonimage"/>
          <w:rFonts w:ascii="Arial" w:hAnsi="Arial" w:cs="Arial"/>
          <w:sz w:val="20"/>
          <w:szCs w:val="20"/>
        </w:rPr>
        <w:t xml:space="preserve"> représentant du bureau des entreprises des lycées du territoire (DDF, RBDE)</w:t>
      </w:r>
    </w:p>
    <w:p w14:paraId="4CEBA7E9" w14:textId="77777777" w:rsidR="00954F24" w:rsidRPr="00954F24" w:rsidRDefault="004369D7" w:rsidP="004369D7">
      <w:pPr>
        <w:pStyle w:val="NormalWeb"/>
        <w:numPr>
          <w:ilvl w:val="0"/>
          <w:numId w:val="7"/>
        </w:numPr>
        <w:tabs>
          <w:tab w:val="left" w:pos="567"/>
          <w:tab w:val="left" w:pos="709"/>
        </w:tabs>
        <w:spacing w:before="40" w:beforeAutospacing="0" w:after="40" w:afterAutospacing="0" w:line="288" w:lineRule="auto"/>
        <w:ind w:left="1848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Style w:val="contenutitrenonimage"/>
          <w:rFonts w:ascii="Arial" w:hAnsi="Arial" w:cs="Arial"/>
          <w:sz w:val="20"/>
          <w:szCs w:val="20"/>
        </w:rPr>
        <w:t>Des</w:t>
      </w:r>
      <w:r w:rsidR="00954F24" w:rsidRPr="00954F24">
        <w:rPr>
          <w:rStyle w:val="contenutitrenonimage"/>
          <w:rFonts w:ascii="Arial" w:hAnsi="Arial" w:cs="Arial"/>
          <w:sz w:val="20"/>
          <w:szCs w:val="20"/>
        </w:rPr>
        <w:t xml:space="preserve"> directeurs de CIO</w:t>
      </w:r>
      <w:r w:rsidR="00954F24" w:rsidRPr="00954F24">
        <w:rPr>
          <w:rFonts w:ascii="Arial" w:hAnsi="Arial" w:cs="Arial"/>
          <w:sz w:val="20"/>
          <w:szCs w:val="20"/>
        </w:rPr>
        <w:t xml:space="preserve"> </w:t>
      </w:r>
    </w:p>
    <w:p w14:paraId="07956B84" w14:textId="77777777" w:rsidR="004369D7" w:rsidRDefault="004369D7" w:rsidP="004369D7">
      <w:pPr>
        <w:pStyle w:val="NormalWeb"/>
        <w:numPr>
          <w:ilvl w:val="0"/>
          <w:numId w:val="7"/>
        </w:numPr>
        <w:tabs>
          <w:tab w:val="left" w:pos="567"/>
          <w:tab w:val="left" w:pos="709"/>
        </w:tabs>
        <w:spacing w:before="40" w:beforeAutospacing="0" w:after="40" w:afterAutospacing="0" w:line="288" w:lineRule="auto"/>
        <w:ind w:left="1848" w:hanging="357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>Un</w:t>
      </w:r>
      <w:r w:rsidR="00954F24" w:rsidRPr="00954F24">
        <w:rPr>
          <w:rFonts w:ascii="Arial" w:hAnsi="Arial" w:cs="Arial"/>
          <w:sz w:val="20"/>
          <w:szCs w:val="20"/>
        </w:rPr>
        <w:t xml:space="preserve"> représentant de la DRAFPIC.</w:t>
      </w:r>
    </w:p>
    <w:p w14:paraId="0A4A6094" w14:textId="77777777" w:rsidR="00954F24" w:rsidRPr="004369D7" w:rsidRDefault="00954F24" w:rsidP="004369D7">
      <w:pPr>
        <w:pStyle w:val="NormalWeb"/>
        <w:numPr>
          <w:ilvl w:val="0"/>
          <w:numId w:val="7"/>
        </w:numPr>
        <w:tabs>
          <w:tab w:val="left" w:pos="567"/>
          <w:tab w:val="left" w:pos="709"/>
        </w:tabs>
        <w:spacing w:before="40" w:beforeAutospacing="0" w:after="40" w:afterAutospacing="0" w:line="288" w:lineRule="auto"/>
        <w:ind w:left="1848" w:hanging="357"/>
        <w:jc w:val="both"/>
        <w:rPr>
          <w:rFonts w:ascii="Arial" w:hAnsi="Arial" w:cs="Arial"/>
          <w:sz w:val="20"/>
          <w:szCs w:val="20"/>
        </w:rPr>
      </w:pPr>
      <w:r w:rsidRPr="004369D7">
        <w:rPr>
          <w:rFonts w:ascii="Arial" w:hAnsi="Arial" w:cs="Arial"/>
          <w:sz w:val="20"/>
          <w:szCs w:val="20"/>
        </w:rPr>
        <w:t>Selon les besoins, d’autres acteurs peuvent être associés.</w:t>
      </w:r>
    </w:p>
    <w:p w14:paraId="6267B507" w14:textId="563618A9" w:rsidR="00954F24" w:rsidRPr="00954F24" w:rsidRDefault="00251BF7" w:rsidP="004369D7">
      <w:pPr>
        <w:spacing w:before="120" w:after="120" w:line="288" w:lineRule="auto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</w:rPr>
      </w:pP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>En début de chaque année scolaire, l</w:t>
      </w:r>
      <w:r w:rsidR="00954F24"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e comité </w:t>
      </w: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>technique</w:t>
      </w:r>
      <w:r w:rsidR="00954F24"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élabore une feuille de route annuelle sur </w:t>
      </w: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la base du bilan </w:t>
      </w:r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des actions réalisées</w:t>
      </w: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(juin N-1)</w:t>
      </w:r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</w:t>
      </w: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et d’un diagnostic des besoins locaux. </w:t>
      </w:r>
      <w:r w:rsidR="00954F24"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Elle indique les perspectives de l’année à venir.</w:t>
      </w:r>
      <w:r>
        <w:rPr>
          <w:rStyle w:val="contenutitrenonimage"/>
          <w:rFonts w:ascii="Arial" w:hAnsi="Arial" w:cs="Arial"/>
          <w:bCs/>
          <w:kern w:val="36"/>
          <w:sz w:val="20"/>
          <w:szCs w:val="20"/>
        </w:rPr>
        <w:t xml:space="preserve"> La feuille de route peut s’inscrire dans un plan pluriannuel.</w:t>
      </w:r>
    </w:p>
    <w:p w14:paraId="3F98AE47" w14:textId="77777777" w:rsidR="00954F24" w:rsidRPr="00954F24" w:rsidRDefault="00954F24" w:rsidP="004369D7">
      <w:pPr>
        <w:tabs>
          <w:tab w:val="left" w:pos="709"/>
        </w:tabs>
        <w:spacing w:before="120" w:after="120" w:line="288" w:lineRule="auto"/>
        <w:ind w:left="709" w:hanging="709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</w:rPr>
      </w:pPr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Des indicateurs à la fois qualitatifs et quantitatifs peuvent être identifiés et objectivés.</w:t>
      </w:r>
    </w:p>
    <w:p w14:paraId="5F62A060" w14:textId="77777777" w:rsidR="00954F24" w:rsidRPr="00954F24" w:rsidRDefault="00954F24" w:rsidP="004369D7">
      <w:pPr>
        <w:tabs>
          <w:tab w:val="left" w:pos="709"/>
        </w:tabs>
        <w:spacing w:before="120" w:after="120" w:line="288" w:lineRule="auto"/>
        <w:ind w:left="709" w:hanging="709"/>
        <w:jc w:val="both"/>
        <w:rPr>
          <w:rStyle w:val="contenutitrenonimage"/>
          <w:rFonts w:ascii="Arial" w:hAnsi="Arial" w:cs="Arial"/>
          <w:bCs/>
          <w:kern w:val="36"/>
          <w:sz w:val="20"/>
          <w:szCs w:val="20"/>
        </w:rPr>
      </w:pPr>
      <w:r w:rsidRPr="00954F24">
        <w:rPr>
          <w:rStyle w:val="contenutitrenonimage"/>
          <w:rFonts w:ascii="Arial" w:hAnsi="Arial" w:cs="Arial"/>
          <w:bCs/>
          <w:kern w:val="36"/>
          <w:sz w:val="20"/>
          <w:szCs w:val="20"/>
        </w:rPr>
        <w:t>Les représentants des bureaux des entreprises contribuent à l’opérationnalisation de la feuille de route.</w:t>
      </w:r>
    </w:p>
    <w:p w14:paraId="65AF60C2" w14:textId="3F87C625" w:rsidR="00954F24" w:rsidRPr="00954F24" w:rsidRDefault="00954F24" w:rsidP="004369D7">
      <w:pPr>
        <w:pStyle w:val="NormalWeb"/>
        <w:tabs>
          <w:tab w:val="left" w:pos="0"/>
        </w:tabs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Selon les projets, le comité </w:t>
      </w:r>
      <w:r w:rsidR="00251BF7">
        <w:rPr>
          <w:rFonts w:ascii="Arial" w:hAnsi="Arial" w:cs="Arial"/>
          <w:sz w:val="20"/>
          <w:szCs w:val="20"/>
        </w:rPr>
        <w:t>technique</w:t>
      </w:r>
      <w:r w:rsidRPr="00954F24">
        <w:rPr>
          <w:rFonts w:ascii="Arial" w:hAnsi="Arial" w:cs="Arial"/>
          <w:sz w:val="20"/>
          <w:szCs w:val="20"/>
        </w:rPr>
        <w:t xml:space="preserve"> peut proposer de mettre en place des sous-commissions plurielles de travail chargées de construire et décliner une ou plusieurs actions retenues. Les travaux seront transmis au comité </w:t>
      </w:r>
      <w:r w:rsidR="00251BF7">
        <w:rPr>
          <w:rFonts w:ascii="Arial" w:hAnsi="Arial" w:cs="Arial"/>
          <w:sz w:val="20"/>
          <w:szCs w:val="20"/>
        </w:rPr>
        <w:t>technique</w:t>
      </w:r>
      <w:r w:rsidRPr="00954F24">
        <w:rPr>
          <w:rFonts w:ascii="Arial" w:hAnsi="Arial" w:cs="Arial"/>
          <w:sz w:val="20"/>
          <w:szCs w:val="20"/>
        </w:rPr>
        <w:t xml:space="preserve"> pour une restitution en réunion CLEE</w:t>
      </w:r>
    </w:p>
    <w:p w14:paraId="141FE32C" w14:textId="77777777" w:rsidR="00954F24" w:rsidRPr="00954F24" w:rsidRDefault="00954F24" w:rsidP="00453898">
      <w:pPr>
        <w:tabs>
          <w:tab w:val="left" w:pos="12333"/>
        </w:tabs>
        <w:spacing w:before="120" w:after="120" w:line="288" w:lineRule="auto"/>
        <w:jc w:val="both"/>
        <w:rPr>
          <w:rStyle w:val="contenutitrenonimage"/>
          <w:rFonts w:ascii="Arial" w:hAnsi="Arial" w:cs="Arial"/>
          <w:sz w:val="20"/>
          <w:szCs w:val="20"/>
        </w:rPr>
      </w:pPr>
    </w:p>
    <w:p w14:paraId="265AC9A8" w14:textId="77777777" w:rsidR="00954F24" w:rsidRPr="00453898" w:rsidRDefault="00954F24" w:rsidP="00453898">
      <w:pPr>
        <w:pStyle w:val="Titre1"/>
        <w:spacing w:before="120" w:beforeAutospacing="0" w:after="120" w:afterAutospacing="0" w:line="288" w:lineRule="auto"/>
        <w:jc w:val="both"/>
        <w:rPr>
          <w:rFonts w:ascii="Arial" w:hAnsi="Arial" w:cs="Arial"/>
          <w:b w:val="0"/>
          <w:sz w:val="20"/>
          <w:szCs w:val="20"/>
          <w:u w:val="single"/>
        </w:rPr>
      </w:pPr>
      <w:r w:rsidRPr="00453898">
        <w:rPr>
          <w:rStyle w:val="contenutitrenonimage"/>
          <w:rFonts w:ascii="Arial" w:hAnsi="Arial" w:cs="Arial"/>
          <w:b w:val="0"/>
          <w:sz w:val="20"/>
          <w:szCs w:val="20"/>
          <w:u w:val="single"/>
        </w:rPr>
        <w:t>Réunion du CLÉE</w:t>
      </w:r>
    </w:p>
    <w:p w14:paraId="03F6EE21" w14:textId="77777777" w:rsidR="00954F24" w:rsidRPr="00954F24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  <w:r w:rsidRPr="00954F24">
        <w:rPr>
          <w:rFonts w:ascii="Arial" w:hAnsi="Arial" w:cs="Arial"/>
          <w:sz w:val="20"/>
          <w:szCs w:val="20"/>
        </w:rPr>
        <w:t xml:space="preserve">Le </w:t>
      </w:r>
      <w:r w:rsidR="00453898" w:rsidRPr="00954F24">
        <w:rPr>
          <w:rStyle w:val="contenutitrenonimage"/>
          <w:rFonts w:ascii="Arial" w:hAnsi="Arial" w:cs="Arial"/>
          <w:sz w:val="20"/>
          <w:szCs w:val="20"/>
        </w:rPr>
        <w:t>CLÉE.</w:t>
      </w:r>
      <w:r w:rsidRPr="00954F24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54F24">
        <w:rPr>
          <w:rFonts w:ascii="Arial" w:hAnsi="Arial" w:cs="Arial"/>
          <w:sz w:val="20"/>
          <w:szCs w:val="20"/>
        </w:rPr>
        <w:t>réunit</w:t>
      </w:r>
      <w:proofErr w:type="gramEnd"/>
      <w:r w:rsidRPr="00954F24">
        <w:rPr>
          <w:rFonts w:ascii="Arial" w:hAnsi="Arial" w:cs="Arial"/>
          <w:sz w:val="20"/>
          <w:szCs w:val="20"/>
        </w:rPr>
        <w:t xml:space="preserve"> l’ensemble de ses membres 2 fois par an. Ces réunions ont pour objet de faciliter les échanges d’information entre les acteurs, de présentations d’actions et d’identifications de projets à mener.</w:t>
      </w:r>
    </w:p>
    <w:p w14:paraId="331A0F07" w14:textId="77777777" w:rsidR="00954F24" w:rsidRPr="00954F24" w:rsidRDefault="00954F24" w:rsidP="00453898">
      <w:pPr>
        <w:pStyle w:val="NormalWeb"/>
        <w:spacing w:before="120" w:beforeAutospacing="0" w:after="120" w:afterAutospacing="0" w:line="288" w:lineRule="auto"/>
        <w:jc w:val="both"/>
        <w:rPr>
          <w:rFonts w:ascii="Arial" w:hAnsi="Arial" w:cs="Arial"/>
          <w:sz w:val="20"/>
          <w:szCs w:val="20"/>
        </w:rPr>
      </w:pPr>
    </w:p>
    <w:p w14:paraId="09BF4B60" w14:textId="77777777" w:rsidR="00401051" w:rsidRPr="00401051" w:rsidRDefault="00401051" w:rsidP="00453898">
      <w:pPr>
        <w:spacing w:before="120" w:after="120" w:line="288" w:lineRule="auto"/>
        <w:jc w:val="both"/>
        <w:rPr>
          <w:rFonts w:ascii="Arial" w:hAnsi="Arial" w:cs="Arial"/>
          <w:vanish/>
          <w:sz w:val="20"/>
          <w:szCs w:val="20"/>
          <w:specVanish/>
        </w:rPr>
      </w:pPr>
    </w:p>
    <w:p w14:paraId="0ABB4E7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EBDBB44" w14:textId="77777777" w:rsidR="00401051" w:rsidRDefault="00401051">
      <w:pPr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FC5F498" w14:textId="77777777" w:rsidR="00401051" w:rsidRPr="00401051" w:rsidRDefault="00401051" w:rsidP="00FA60FB">
      <w:pPr>
        <w:jc w:val="center"/>
        <w:rPr>
          <w:rStyle w:val="contenutitrenonimage"/>
          <w:rFonts w:ascii="Arial" w:hAnsi="Arial" w:cs="Arial"/>
          <w:b/>
          <w:u w:val="single"/>
        </w:rPr>
      </w:pPr>
      <w:r w:rsidRPr="00401051">
        <w:rPr>
          <w:rFonts w:ascii="Arial" w:hAnsi="Arial" w:cs="Arial"/>
          <w:b/>
          <w:u w:val="single"/>
        </w:rPr>
        <w:lastRenderedPageBreak/>
        <w:t xml:space="preserve">ANNEXE 1 : Cartographie des </w:t>
      </w:r>
      <w:r w:rsidRPr="00401051">
        <w:rPr>
          <w:rStyle w:val="contenutitrenonimage"/>
          <w:rFonts w:ascii="Arial" w:hAnsi="Arial" w:cs="Arial"/>
          <w:b/>
          <w:u w:val="single"/>
        </w:rPr>
        <w:t>CLÉE</w:t>
      </w:r>
    </w:p>
    <w:p w14:paraId="484563B4" w14:textId="77777777" w:rsidR="00401051" w:rsidRDefault="00401051" w:rsidP="00401051">
      <w:pPr>
        <w:rPr>
          <w:rStyle w:val="contenutitrenonimage"/>
          <w:rFonts w:ascii="Arial" w:hAnsi="Arial" w:cs="Arial"/>
          <w:sz w:val="20"/>
          <w:szCs w:val="20"/>
        </w:rPr>
      </w:pPr>
    </w:p>
    <w:p w14:paraId="290ECD3A" w14:textId="77777777" w:rsidR="00EF35DA" w:rsidRDefault="00401051" w:rsidP="00401051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7FB354" wp14:editId="280F9148">
            <wp:simplePos x="0" y="0"/>
            <wp:positionH relativeFrom="column">
              <wp:posOffset>-600075</wp:posOffset>
            </wp:positionH>
            <wp:positionV relativeFrom="paragraph">
              <wp:posOffset>534670</wp:posOffset>
            </wp:positionV>
            <wp:extent cx="6971802" cy="4927600"/>
            <wp:effectExtent l="19050" t="19050" r="19685" b="25400"/>
            <wp:wrapNone/>
            <wp:docPr id="2" name="Image 2" descr="C:\Users\mrobichet\AppData\Local\Microsoft\Windows\INetCache\Content.Word\Périmètre CLEE_Etab2D Ain_couleur_par_d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robichet\AppData\Local\Microsoft\Windows\INetCache\Content.Word\Périmètre CLEE_Etab2D Ain_couleur_par_de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802" cy="49276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 xml:space="preserve"> </w:t>
      </w:r>
    </w:p>
    <w:p w14:paraId="37E405E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1C46FD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802CED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EC6CCA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BA4F5E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279BE3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381FE3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D038350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AD18F6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476EEE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1B9071E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252B788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A57A7A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FC6F0C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E0FF6F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581E7C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3A6724C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37BAAC0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A5232C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E72205C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B5021C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C2C4CD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A8BEE5B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543D94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6F31F7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80A9AD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9E384B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8686E4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95B59EE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095EBE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28710A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296781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189BE4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C55A54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CB2557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085457C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3C744F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EAD2ED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4EB459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0D9E7B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29ADE8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A57975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D56BF1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3ED292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C500E3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63D258C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2D64B18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20BAC6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4E1358B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ECFFEB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C6ACD68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856C10E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845430E" wp14:editId="142A705E">
            <wp:simplePos x="0" y="0"/>
            <wp:positionH relativeFrom="column">
              <wp:posOffset>224155</wp:posOffset>
            </wp:positionH>
            <wp:positionV relativeFrom="paragraph">
              <wp:posOffset>-44450</wp:posOffset>
            </wp:positionV>
            <wp:extent cx="6047105" cy="8555055"/>
            <wp:effectExtent l="19050" t="19050" r="10795" b="17780"/>
            <wp:wrapNone/>
            <wp:docPr id="3" name="Image 3" descr="C:\Users\mrobichet\AppData\Local\Microsoft\Windows\INetCache\Content.Word\Périmètre CLEE_Etab2D Loire_couleur_par_d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robichet\AppData\Local\Microsoft\Windows\INetCache\Content.Word\Périmètre CLEE_Etab2D Loire_couleur_par_de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85550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33931B8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4352E98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749536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310D27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766B615" w14:textId="77777777" w:rsidR="00401051" w:rsidRDefault="00401051" w:rsidP="00401051">
      <w:pPr>
        <w:rPr>
          <w:noProof/>
        </w:rPr>
      </w:pPr>
    </w:p>
    <w:p w14:paraId="4A642CD4" w14:textId="77777777" w:rsidR="00401051" w:rsidRDefault="00401051" w:rsidP="00401051">
      <w:pPr>
        <w:rPr>
          <w:noProof/>
        </w:rPr>
      </w:pPr>
    </w:p>
    <w:p w14:paraId="00189BC2" w14:textId="77777777" w:rsidR="00401051" w:rsidRDefault="00401051" w:rsidP="00401051">
      <w:pPr>
        <w:rPr>
          <w:noProof/>
        </w:rPr>
      </w:pPr>
    </w:p>
    <w:p w14:paraId="4B1C13AE" w14:textId="77777777" w:rsidR="00401051" w:rsidRDefault="00401051" w:rsidP="00401051">
      <w:pPr>
        <w:rPr>
          <w:noProof/>
        </w:rPr>
      </w:pPr>
    </w:p>
    <w:p w14:paraId="0F2BC884" w14:textId="77777777" w:rsidR="00401051" w:rsidRDefault="00401051" w:rsidP="00401051">
      <w:pPr>
        <w:rPr>
          <w:noProof/>
        </w:rPr>
      </w:pPr>
    </w:p>
    <w:p w14:paraId="1DB829F3" w14:textId="77777777" w:rsidR="00401051" w:rsidRDefault="00401051" w:rsidP="00401051">
      <w:pPr>
        <w:rPr>
          <w:noProof/>
        </w:rPr>
      </w:pPr>
    </w:p>
    <w:p w14:paraId="3D2E1962" w14:textId="77777777" w:rsidR="00401051" w:rsidRDefault="00401051" w:rsidP="00401051">
      <w:pPr>
        <w:rPr>
          <w:noProof/>
        </w:rPr>
      </w:pPr>
    </w:p>
    <w:p w14:paraId="2C9090BB" w14:textId="77777777" w:rsidR="00401051" w:rsidRDefault="00401051" w:rsidP="00401051">
      <w:pPr>
        <w:rPr>
          <w:noProof/>
        </w:rPr>
      </w:pPr>
    </w:p>
    <w:p w14:paraId="410D1E6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F53AE9B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85E46B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3CB2B6E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44DCBB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78DF50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BFD6EE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4943C3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5D772A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5558A7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DADDA5B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19EE12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731489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8BAF9D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80F61E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12CC37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D53D4E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41B2A2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12D3FFC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FFC7F4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4AB099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09B3D5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E8C425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5DABFE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3FFF4B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D5C632E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C55ACDC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DD542E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974364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A5297D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D97AB0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E88436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C8E413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869F9B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49D7D48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8DBF59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96A8CA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7A2F65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1D1B50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51BDCB0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8EE166B" w14:textId="77777777" w:rsidR="00401051" w:rsidRDefault="00756C60" w:rsidP="0040105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B25786D" wp14:editId="2789C2DE">
            <wp:simplePos x="0" y="0"/>
            <wp:positionH relativeFrom="column">
              <wp:posOffset>186055</wp:posOffset>
            </wp:positionH>
            <wp:positionV relativeFrom="paragraph">
              <wp:posOffset>-11282</wp:posOffset>
            </wp:positionV>
            <wp:extent cx="6054725" cy="8565834"/>
            <wp:effectExtent l="19050" t="19050" r="22225" b="26035"/>
            <wp:wrapNone/>
            <wp:docPr id="4" name="Image 4" descr="C:\Users\mrobichet\AppData\Local\Microsoft\Windows\INetCache\Content.Word\Périmètre CLEE_Etab2D Rhône_couleur_par_d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robichet\AppData\Local\Microsoft\Windows\INetCache\Content.Word\Périmètre CLEE_Etab2D Rhône_couleur_par_de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559" cy="857550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ECF7B" w14:textId="77777777" w:rsidR="00401051" w:rsidRDefault="00401051" w:rsidP="00401051">
      <w:pPr>
        <w:rPr>
          <w:noProof/>
        </w:rPr>
      </w:pPr>
    </w:p>
    <w:p w14:paraId="1ECA5589" w14:textId="77777777" w:rsidR="00401051" w:rsidRDefault="00401051" w:rsidP="00401051">
      <w:pPr>
        <w:rPr>
          <w:noProof/>
        </w:rPr>
      </w:pPr>
    </w:p>
    <w:p w14:paraId="534036EB" w14:textId="77777777" w:rsidR="00401051" w:rsidRDefault="00401051" w:rsidP="00401051">
      <w:pPr>
        <w:rPr>
          <w:noProof/>
        </w:rPr>
      </w:pPr>
    </w:p>
    <w:p w14:paraId="6187C084" w14:textId="77777777" w:rsidR="00401051" w:rsidRDefault="00401051" w:rsidP="00401051">
      <w:pPr>
        <w:rPr>
          <w:noProof/>
        </w:rPr>
      </w:pPr>
    </w:p>
    <w:p w14:paraId="2FF17E6B" w14:textId="77777777" w:rsidR="00401051" w:rsidRDefault="00401051" w:rsidP="00401051">
      <w:pPr>
        <w:rPr>
          <w:noProof/>
        </w:rPr>
      </w:pPr>
    </w:p>
    <w:p w14:paraId="5E8B8904" w14:textId="77777777" w:rsidR="00401051" w:rsidRDefault="00401051" w:rsidP="00401051">
      <w:pPr>
        <w:rPr>
          <w:noProof/>
        </w:rPr>
      </w:pPr>
    </w:p>
    <w:p w14:paraId="2A14367F" w14:textId="77777777" w:rsidR="00401051" w:rsidRDefault="00401051" w:rsidP="00401051">
      <w:pPr>
        <w:rPr>
          <w:noProof/>
        </w:rPr>
      </w:pPr>
    </w:p>
    <w:p w14:paraId="647B6A05" w14:textId="77777777" w:rsidR="00401051" w:rsidRDefault="00401051" w:rsidP="00401051">
      <w:pPr>
        <w:rPr>
          <w:noProof/>
        </w:rPr>
      </w:pPr>
    </w:p>
    <w:p w14:paraId="6D9F3162" w14:textId="77777777" w:rsidR="00401051" w:rsidRDefault="00401051" w:rsidP="00401051">
      <w:pPr>
        <w:rPr>
          <w:noProof/>
        </w:rPr>
      </w:pPr>
    </w:p>
    <w:p w14:paraId="0F36683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548401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FCEE0A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E8E73D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9FFBA68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29EE87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5482DE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D153A7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270379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610EE8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29B68A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F0A2CD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4686A4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4C2555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E5127A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A6AEFDB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3809B9E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7DEEE4B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E686A5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6C392AC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7DEA3E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341CEF3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EACFC7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D5D75C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57C67B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0A41DE4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31B8D1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2FFABD5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756FB80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9F31651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5DAC095A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BEF9910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1CFCCB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3BED2A0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472F696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96AA55F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2B56EEED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118C387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6E11EC2E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409E8E42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1DC44309" w14:textId="77777777" w:rsidR="00401051" w:rsidRDefault="00401051" w:rsidP="00401051">
      <w:pPr>
        <w:rPr>
          <w:rFonts w:ascii="Arial" w:hAnsi="Arial" w:cs="Arial"/>
          <w:sz w:val="20"/>
          <w:szCs w:val="20"/>
        </w:rPr>
      </w:pPr>
    </w:p>
    <w:p w14:paraId="0D4C6792" w14:textId="77777777" w:rsidR="00756C60" w:rsidRDefault="00756C60" w:rsidP="00401051">
      <w:pPr>
        <w:rPr>
          <w:rFonts w:ascii="Arial" w:hAnsi="Arial" w:cs="Arial"/>
          <w:sz w:val="20"/>
          <w:szCs w:val="20"/>
        </w:rPr>
      </w:pPr>
    </w:p>
    <w:p w14:paraId="4AFAF943" w14:textId="77777777" w:rsidR="00756C60" w:rsidRPr="00401051" w:rsidRDefault="00AC1CDF" w:rsidP="00FA60FB">
      <w:pPr>
        <w:jc w:val="center"/>
        <w:rPr>
          <w:rStyle w:val="contenutitrenonimage"/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ANNEXE 2</w:t>
      </w:r>
      <w:r w:rsidR="00756C60" w:rsidRPr="00401051">
        <w:rPr>
          <w:rFonts w:ascii="Arial" w:hAnsi="Arial" w:cs="Arial"/>
          <w:b/>
          <w:u w:val="single"/>
        </w:rPr>
        <w:t xml:space="preserve"> : </w:t>
      </w:r>
      <w:r w:rsidR="00756C60">
        <w:rPr>
          <w:rFonts w:ascii="Arial" w:hAnsi="Arial" w:cs="Arial"/>
          <w:b/>
          <w:u w:val="single"/>
        </w:rPr>
        <w:t xml:space="preserve">Feuille de route </w:t>
      </w:r>
      <w:r w:rsidR="00756C60" w:rsidRPr="00401051">
        <w:rPr>
          <w:rFonts w:ascii="Arial" w:hAnsi="Arial" w:cs="Arial"/>
          <w:b/>
          <w:u w:val="single"/>
        </w:rPr>
        <w:t xml:space="preserve">des </w:t>
      </w:r>
      <w:r w:rsidR="00756C60" w:rsidRPr="00401051">
        <w:rPr>
          <w:rStyle w:val="contenutitrenonimage"/>
          <w:rFonts w:ascii="Arial" w:hAnsi="Arial" w:cs="Arial"/>
          <w:b/>
          <w:u w:val="single"/>
        </w:rPr>
        <w:t>CLÉE</w:t>
      </w:r>
    </w:p>
    <w:p w14:paraId="6D604D7B" w14:textId="77777777" w:rsidR="00FA60FB" w:rsidRDefault="00FA60FB" w:rsidP="00FA60FB">
      <w:pPr>
        <w:spacing w:before="120" w:after="120"/>
        <w:jc w:val="both"/>
        <w:rPr>
          <w:rStyle w:val="contenutitrenonimage"/>
          <w:rFonts w:ascii="Arial" w:hAnsi="Arial" w:cs="Arial"/>
          <w:bCs/>
          <w:i/>
          <w:iCs/>
          <w:kern w:val="36"/>
          <w:sz w:val="20"/>
          <w:szCs w:val="20"/>
        </w:rPr>
      </w:pPr>
    </w:p>
    <w:p w14:paraId="6A7C25EF" w14:textId="05BAE142" w:rsidR="009E3450" w:rsidRPr="0093263C" w:rsidRDefault="009E3450" w:rsidP="009E3450">
      <w:pPr>
        <w:spacing w:before="120" w:after="120" w:line="288" w:lineRule="auto"/>
        <w:jc w:val="both"/>
        <w:rPr>
          <w:rStyle w:val="contenutitrenonimage"/>
          <w:rFonts w:ascii="Arial" w:hAnsi="Arial" w:cs="Arial"/>
          <w:bCs/>
          <w:i/>
          <w:iCs/>
          <w:kern w:val="36"/>
          <w:sz w:val="20"/>
          <w:szCs w:val="20"/>
        </w:rPr>
      </w:pPr>
      <w:r w:rsidRPr="0093263C">
        <w:rPr>
          <w:rStyle w:val="contenutitrenonimage"/>
          <w:rFonts w:ascii="Arial" w:hAnsi="Arial" w:cs="Arial"/>
          <w:bCs/>
          <w:i/>
          <w:iCs/>
          <w:kern w:val="36"/>
          <w:sz w:val="20"/>
          <w:szCs w:val="20"/>
        </w:rPr>
        <w:t>En début de chaque année scolaire, le comité technique élabore une feuille de route annuelle sur la base du bilan des actions réalisées (juin N-1) et d’un diagnostic des besoins locaux. Elle indique les perspectives de l’année à venir. La feuille de route peut s’inscrire dans un plan pluriannuel. Des indicateurs à la fois qualitatifs et quantitatifs peuvent être identifiés et objectivés.</w:t>
      </w:r>
    </w:p>
    <w:p w14:paraId="193960AD" w14:textId="366D3557" w:rsidR="00756C60" w:rsidRPr="0093263C" w:rsidRDefault="009E3450" w:rsidP="003F1185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93263C">
        <w:rPr>
          <w:rFonts w:ascii="Arial" w:hAnsi="Arial" w:cs="Arial"/>
          <w:i/>
          <w:iCs/>
          <w:sz w:val="20"/>
          <w:szCs w:val="20"/>
        </w:rPr>
        <w:t>L’objectif de la feuille de route est de retenir un nombre d’actions réalisables sur l’année. Ces dernières peuvent concerner toutes les thématiques, ou en partie, selon les priorités locales.</w:t>
      </w:r>
    </w:p>
    <w:p w14:paraId="319E5786" w14:textId="77777777" w:rsidR="009E3450" w:rsidRDefault="009E3450" w:rsidP="003F1185">
      <w:pPr>
        <w:ind w:right="-709"/>
        <w:jc w:val="both"/>
        <w:rPr>
          <w:rFonts w:ascii="Arial" w:hAnsi="Arial" w:cs="Arial"/>
          <w:sz w:val="20"/>
          <w:szCs w:val="20"/>
        </w:rPr>
      </w:pPr>
    </w:p>
    <w:p w14:paraId="4844D2C3" w14:textId="77777777" w:rsidR="00FA60FB" w:rsidRDefault="00FA60FB" w:rsidP="003F1185">
      <w:pPr>
        <w:ind w:right="-709"/>
        <w:jc w:val="both"/>
        <w:rPr>
          <w:rFonts w:ascii="Arial" w:hAnsi="Arial" w:cs="Arial"/>
          <w:sz w:val="20"/>
          <w:szCs w:val="20"/>
        </w:rPr>
      </w:pPr>
    </w:p>
    <w:p w14:paraId="493E7E73" w14:textId="185500CC" w:rsidR="00AC1CDF" w:rsidRPr="009E3450" w:rsidRDefault="009E3450" w:rsidP="00401051">
      <w:pPr>
        <w:rPr>
          <w:rFonts w:ascii="Marianne" w:hAnsi="Marianne"/>
          <w:b/>
          <w:color w:val="1F3864" w:themeColor="accent5" w:themeShade="80"/>
          <w:sz w:val="20"/>
          <w:szCs w:val="20"/>
        </w:rPr>
      </w:pPr>
      <w:r w:rsidRPr="009E3450">
        <w:rPr>
          <w:rFonts w:ascii="Marianne" w:hAnsi="Marianne"/>
          <w:b/>
          <w:color w:val="1F3864" w:themeColor="accent5" w:themeShade="80"/>
          <w:sz w:val="20"/>
          <w:szCs w:val="20"/>
        </w:rPr>
        <w:t>Année scolaire :</w:t>
      </w:r>
    </w:p>
    <w:p w14:paraId="7D85E50E" w14:textId="77777777" w:rsidR="00AC1CDF" w:rsidRPr="009E3450" w:rsidRDefault="00AC1CDF" w:rsidP="00401051">
      <w:pPr>
        <w:rPr>
          <w:rFonts w:ascii="Marianne" w:hAnsi="Marianne"/>
          <w:b/>
          <w:color w:val="1F3864" w:themeColor="accent5" w:themeShade="80"/>
          <w:sz w:val="20"/>
          <w:szCs w:val="20"/>
        </w:rPr>
      </w:pPr>
    </w:p>
    <w:p w14:paraId="14B13DC7" w14:textId="77777777" w:rsidR="00AC1CDF" w:rsidRPr="009E3450" w:rsidRDefault="00AC1CDF" w:rsidP="00AC1CDF">
      <w:pPr>
        <w:rPr>
          <w:rFonts w:ascii="Marianne" w:hAnsi="Marianne"/>
          <w:b/>
          <w:color w:val="1F3864" w:themeColor="accent5" w:themeShade="80"/>
          <w:sz w:val="20"/>
          <w:szCs w:val="20"/>
        </w:rPr>
      </w:pPr>
      <w:r w:rsidRPr="009E3450">
        <w:rPr>
          <w:rFonts w:ascii="Marianne" w:hAnsi="Marianne"/>
          <w:b/>
          <w:color w:val="1F3864" w:themeColor="accent5" w:themeShade="80"/>
          <w:sz w:val="20"/>
          <w:szCs w:val="20"/>
        </w:rPr>
        <w:t>Département :</w:t>
      </w:r>
    </w:p>
    <w:p w14:paraId="6E9BC026" w14:textId="77777777" w:rsidR="00AC1CDF" w:rsidRPr="009E3450" w:rsidRDefault="00AC1CDF" w:rsidP="00AC1CDF">
      <w:pPr>
        <w:rPr>
          <w:rFonts w:ascii="Marianne" w:hAnsi="Marianne"/>
          <w:b/>
          <w:color w:val="1F3864" w:themeColor="accent5" w:themeShade="80"/>
          <w:sz w:val="20"/>
          <w:szCs w:val="20"/>
        </w:rPr>
      </w:pPr>
    </w:p>
    <w:p w14:paraId="68276F3C" w14:textId="77777777" w:rsidR="00AC1CDF" w:rsidRPr="009E3450" w:rsidRDefault="00AC1CDF" w:rsidP="00AC1CDF">
      <w:pPr>
        <w:rPr>
          <w:rFonts w:ascii="Marianne" w:hAnsi="Marianne"/>
          <w:b/>
          <w:color w:val="1F3864" w:themeColor="accent5" w:themeShade="80"/>
          <w:sz w:val="20"/>
          <w:szCs w:val="20"/>
        </w:rPr>
      </w:pPr>
      <w:r w:rsidRPr="009E3450">
        <w:rPr>
          <w:rFonts w:ascii="Marianne" w:hAnsi="Marianne"/>
          <w:b/>
          <w:color w:val="1F3864" w:themeColor="accent5" w:themeShade="80"/>
          <w:sz w:val="20"/>
          <w:szCs w:val="20"/>
        </w:rPr>
        <w:t xml:space="preserve">CLÉE : </w:t>
      </w:r>
    </w:p>
    <w:p w14:paraId="4BE32D55" w14:textId="77777777" w:rsidR="00AC1CDF" w:rsidRPr="00B34DD3" w:rsidRDefault="00AC1CDF" w:rsidP="00AC1CDF">
      <w:pPr>
        <w:rPr>
          <w:rFonts w:ascii="Marianne" w:hAnsi="Marianne"/>
        </w:rPr>
      </w:pPr>
    </w:p>
    <w:tbl>
      <w:tblPr>
        <w:tblStyle w:val="Grilledutableau"/>
        <w:tblW w:w="11057" w:type="dxa"/>
        <w:tblInd w:w="-856" w:type="dxa"/>
        <w:tblLook w:val="04A0" w:firstRow="1" w:lastRow="0" w:firstColumn="1" w:lastColumn="0" w:noHBand="0" w:noVBand="1"/>
      </w:tblPr>
      <w:tblGrid>
        <w:gridCol w:w="2127"/>
        <w:gridCol w:w="1985"/>
        <w:gridCol w:w="1984"/>
        <w:gridCol w:w="1701"/>
        <w:gridCol w:w="1518"/>
        <w:gridCol w:w="1742"/>
      </w:tblGrid>
      <w:tr w:rsidR="009E3450" w:rsidRPr="00B34DD3" w14:paraId="0140A7BA" w14:textId="77777777" w:rsidTr="003F1185">
        <w:tc>
          <w:tcPr>
            <w:tcW w:w="2127" w:type="dxa"/>
            <w:shd w:val="clear" w:color="auto" w:fill="DEEAF6" w:themeFill="accent1" w:themeFillTint="33"/>
            <w:vAlign w:val="center"/>
          </w:tcPr>
          <w:p w14:paraId="654EFC3B" w14:textId="77777777" w:rsidR="009E3450" w:rsidRPr="00764E6E" w:rsidRDefault="009E3450" w:rsidP="00764E6E">
            <w:pPr>
              <w:autoSpaceDE w:val="0"/>
              <w:autoSpaceDN w:val="0"/>
              <w:adjustRightInd w:val="0"/>
              <w:rPr>
                <w:rFonts w:ascii="Marianne" w:hAnsi="Marianne" w:cstheme="minorHAnsi"/>
                <w:b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b/>
                <w:sz w:val="18"/>
                <w:szCs w:val="18"/>
              </w:rPr>
              <w:t>Thématiques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69170D33" w14:textId="4B255C24" w:rsidR="009E3450" w:rsidRPr="00764E6E" w:rsidRDefault="009E3450" w:rsidP="003F1185">
            <w:pPr>
              <w:autoSpaceDE w:val="0"/>
              <w:autoSpaceDN w:val="0"/>
              <w:adjustRightInd w:val="0"/>
              <w:rPr>
                <w:rFonts w:ascii="Marianne" w:hAnsi="Marianne" w:cstheme="minorHAnsi"/>
                <w:b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b/>
                <w:sz w:val="18"/>
                <w:szCs w:val="18"/>
              </w:rPr>
              <w:t>Intitulé de l’action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22F41EC" w14:textId="3A625300" w:rsidR="009E3450" w:rsidRPr="00764E6E" w:rsidRDefault="009E3450" w:rsidP="00764E6E">
            <w:pPr>
              <w:autoSpaceDE w:val="0"/>
              <w:autoSpaceDN w:val="0"/>
              <w:adjustRightInd w:val="0"/>
              <w:rPr>
                <w:rFonts w:ascii="Marianne" w:hAnsi="Marianne" w:cstheme="minorHAnsi"/>
                <w:b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b/>
                <w:sz w:val="18"/>
                <w:szCs w:val="18"/>
              </w:rPr>
              <w:t>Public concerné (jeunes, familles, équipes éducatives, personnels de direction…)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0A00B016" w14:textId="77777777" w:rsidR="009E3450" w:rsidRPr="00764E6E" w:rsidRDefault="009E3450" w:rsidP="00764E6E">
            <w:pPr>
              <w:autoSpaceDE w:val="0"/>
              <w:autoSpaceDN w:val="0"/>
              <w:adjustRightInd w:val="0"/>
              <w:rPr>
                <w:rFonts w:ascii="Marianne" w:hAnsi="Marianne" w:cstheme="minorHAnsi"/>
                <w:b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b/>
                <w:sz w:val="18"/>
                <w:szCs w:val="18"/>
              </w:rPr>
              <w:t>Objectif de l’action</w:t>
            </w:r>
          </w:p>
        </w:tc>
        <w:tc>
          <w:tcPr>
            <w:tcW w:w="1518" w:type="dxa"/>
            <w:shd w:val="clear" w:color="auto" w:fill="DEEAF6" w:themeFill="accent1" w:themeFillTint="33"/>
            <w:vAlign w:val="center"/>
          </w:tcPr>
          <w:p w14:paraId="576FFC0E" w14:textId="77777777" w:rsidR="009E3450" w:rsidRPr="00764E6E" w:rsidRDefault="009E3450" w:rsidP="00764E6E">
            <w:pPr>
              <w:autoSpaceDE w:val="0"/>
              <w:autoSpaceDN w:val="0"/>
              <w:adjustRightInd w:val="0"/>
              <w:rPr>
                <w:rFonts w:ascii="Marianne" w:hAnsi="Marianne" w:cstheme="minorHAnsi"/>
                <w:b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b/>
                <w:sz w:val="18"/>
                <w:szCs w:val="18"/>
              </w:rPr>
              <w:t>Descriptif succinct de l’action</w:t>
            </w:r>
          </w:p>
        </w:tc>
        <w:tc>
          <w:tcPr>
            <w:tcW w:w="1742" w:type="dxa"/>
            <w:shd w:val="clear" w:color="auto" w:fill="DEEAF6" w:themeFill="accent1" w:themeFillTint="33"/>
            <w:vAlign w:val="center"/>
          </w:tcPr>
          <w:p w14:paraId="7E258A89" w14:textId="77777777" w:rsidR="009E3450" w:rsidRPr="00764E6E" w:rsidRDefault="009E3450" w:rsidP="00764E6E">
            <w:pPr>
              <w:autoSpaceDE w:val="0"/>
              <w:autoSpaceDN w:val="0"/>
              <w:adjustRightInd w:val="0"/>
              <w:rPr>
                <w:rFonts w:ascii="Marianne" w:hAnsi="Marianne" w:cstheme="minorHAnsi"/>
                <w:b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b/>
                <w:sz w:val="18"/>
                <w:szCs w:val="18"/>
              </w:rPr>
              <w:t>Indicateurs retenus pour évaluer la réussite de l’action</w:t>
            </w:r>
          </w:p>
        </w:tc>
      </w:tr>
      <w:tr w:rsidR="009E3450" w:rsidRPr="00B34DD3" w14:paraId="5CF7FBFA" w14:textId="77777777" w:rsidTr="00560A4D">
        <w:trPr>
          <w:trHeight w:val="1418"/>
        </w:trPr>
        <w:tc>
          <w:tcPr>
            <w:tcW w:w="2127" w:type="dxa"/>
            <w:vAlign w:val="center"/>
          </w:tcPr>
          <w:p w14:paraId="286F4B16" w14:textId="77777777" w:rsidR="009E3450" w:rsidRPr="00764E6E" w:rsidRDefault="009E3450" w:rsidP="0007303A">
            <w:pPr>
              <w:autoSpaceDE w:val="0"/>
              <w:autoSpaceDN w:val="0"/>
              <w:adjustRightInd w:val="0"/>
              <w:rPr>
                <w:rFonts w:ascii="Marianne" w:hAnsi="Marianne" w:cstheme="minorHAnsi"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sz w:val="18"/>
                <w:szCs w:val="18"/>
              </w:rPr>
              <w:t>Attractivité</w:t>
            </w:r>
          </w:p>
        </w:tc>
        <w:tc>
          <w:tcPr>
            <w:tcW w:w="1985" w:type="dxa"/>
          </w:tcPr>
          <w:p w14:paraId="3B4E30A4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0A04D87" w14:textId="34625471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CB24C6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518" w:type="dxa"/>
            <w:vAlign w:val="center"/>
          </w:tcPr>
          <w:p w14:paraId="7C4E914C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14:paraId="6D291ADA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</w:tr>
      <w:tr w:rsidR="009E3450" w:rsidRPr="00B34DD3" w14:paraId="4A228D39" w14:textId="77777777" w:rsidTr="00560A4D">
        <w:trPr>
          <w:trHeight w:val="1418"/>
        </w:trPr>
        <w:tc>
          <w:tcPr>
            <w:tcW w:w="2127" w:type="dxa"/>
            <w:vAlign w:val="center"/>
          </w:tcPr>
          <w:p w14:paraId="308A9D7B" w14:textId="77777777" w:rsidR="009E3450" w:rsidRPr="00764E6E" w:rsidRDefault="009E3450" w:rsidP="0007303A">
            <w:pPr>
              <w:autoSpaceDE w:val="0"/>
              <w:autoSpaceDN w:val="0"/>
              <w:adjustRightInd w:val="0"/>
              <w:rPr>
                <w:rFonts w:ascii="Marianne" w:hAnsi="Marianne" w:cstheme="minorHAnsi"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sz w:val="18"/>
                <w:szCs w:val="18"/>
              </w:rPr>
              <w:t>Carte des formations</w:t>
            </w:r>
          </w:p>
          <w:p w14:paraId="50C85498" w14:textId="77777777" w:rsidR="009E3450" w:rsidRPr="00764E6E" w:rsidRDefault="009E3450" w:rsidP="0007303A">
            <w:pPr>
              <w:autoSpaceDE w:val="0"/>
              <w:autoSpaceDN w:val="0"/>
              <w:adjustRightInd w:val="0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17D4F1D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0622E0D" w14:textId="41ACE942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8D729A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518" w:type="dxa"/>
            <w:vAlign w:val="center"/>
          </w:tcPr>
          <w:p w14:paraId="6A725B87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14:paraId="402E453A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</w:tr>
      <w:tr w:rsidR="009E3450" w:rsidRPr="00B34DD3" w14:paraId="6A637997" w14:textId="77777777" w:rsidTr="00560A4D">
        <w:trPr>
          <w:trHeight w:val="1418"/>
        </w:trPr>
        <w:tc>
          <w:tcPr>
            <w:tcW w:w="2127" w:type="dxa"/>
            <w:vAlign w:val="center"/>
          </w:tcPr>
          <w:p w14:paraId="2A90A4AA" w14:textId="77777777" w:rsidR="009E3450" w:rsidRPr="00764E6E" w:rsidRDefault="009E3450" w:rsidP="0007303A">
            <w:pPr>
              <w:autoSpaceDE w:val="0"/>
              <w:autoSpaceDN w:val="0"/>
              <w:adjustRightInd w:val="0"/>
              <w:rPr>
                <w:rFonts w:ascii="Marianne" w:hAnsi="Marianne" w:cstheme="minorHAnsi"/>
                <w:sz w:val="18"/>
                <w:szCs w:val="18"/>
              </w:rPr>
            </w:pPr>
            <w:r w:rsidRPr="00764E6E">
              <w:rPr>
                <w:rFonts w:ascii="Marianne" w:hAnsi="Marianne" w:cstheme="minorHAnsi"/>
                <w:sz w:val="18"/>
                <w:szCs w:val="18"/>
              </w:rPr>
              <w:t>Accompagnement de l’insertion</w:t>
            </w:r>
          </w:p>
          <w:p w14:paraId="0A09E940" w14:textId="77777777" w:rsidR="009E3450" w:rsidRPr="00764E6E" w:rsidRDefault="009E3450" w:rsidP="0007303A">
            <w:pPr>
              <w:autoSpaceDE w:val="0"/>
              <w:autoSpaceDN w:val="0"/>
              <w:adjustRightInd w:val="0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7D3A6BA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945E769" w14:textId="5F50BF9C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CB7299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518" w:type="dxa"/>
            <w:vAlign w:val="center"/>
          </w:tcPr>
          <w:p w14:paraId="1CF82E0D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14:paraId="780B73B9" w14:textId="77777777" w:rsidR="009E3450" w:rsidRPr="00764E6E" w:rsidRDefault="009E3450" w:rsidP="0007303A">
            <w:pPr>
              <w:autoSpaceDE w:val="0"/>
              <w:autoSpaceDN w:val="0"/>
              <w:adjustRightInd w:val="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</w:tc>
      </w:tr>
    </w:tbl>
    <w:p w14:paraId="053C7997" w14:textId="77777777" w:rsidR="00AC1CDF" w:rsidRPr="00B34DD3" w:rsidRDefault="00AC1CDF" w:rsidP="00AC1CDF">
      <w:pPr>
        <w:autoSpaceDE w:val="0"/>
        <w:autoSpaceDN w:val="0"/>
        <w:adjustRightInd w:val="0"/>
        <w:jc w:val="both"/>
        <w:rPr>
          <w:rFonts w:ascii="Marianne" w:hAnsi="Marianne" w:cstheme="minorHAnsi"/>
        </w:rPr>
      </w:pPr>
    </w:p>
    <w:p w14:paraId="7C114043" w14:textId="77777777" w:rsidR="00AC1CDF" w:rsidRDefault="00AC1CDF" w:rsidP="00AC1CDF">
      <w:pPr>
        <w:autoSpaceDE w:val="0"/>
        <w:autoSpaceDN w:val="0"/>
        <w:adjustRightInd w:val="0"/>
        <w:jc w:val="both"/>
        <w:rPr>
          <w:rFonts w:ascii="Marianne" w:hAnsi="Marianne" w:cstheme="minorHAnsi"/>
          <w:b/>
        </w:rPr>
      </w:pPr>
    </w:p>
    <w:p w14:paraId="3CDB4333" w14:textId="77777777" w:rsidR="00AC1CDF" w:rsidRDefault="00AC1CDF" w:rsidP="00AC1CDF">
      <w:pPr>
        <w:autoSpaceDE w:val="0"/>
        <w:autoSpaceDN w:val="0"/>
        <w:adjustRightInd w:val="0"/>
        <w:jc w:val="both"/>
        <w:rPr>
          <w:rFonts w:ascii="Marianne" w:hAnsi="Marianne" w:cstheme="minorHAnsi"/>
          <w:b/>
        </w:rPr>
      </w:pPr>
    </w:p>
    <w:p w14:paraId="7852FE55" w14:textId="77777777" w:rsidR="00AC1CDF" w:rsidRPr="00B34DD3" w:rsidRDefault="00AC1CDF" w:rsidP="00AC1CDF">
      <w:pPr>
        <w:autoSpaceDE w:val="0"/>
        <w:autoSpaceDN w:val="0"/>
        <w:adjustRightInd w:val="0"/>
        <w:jc w:val="both"/>
        <w:rPr>
          <w:rFonts w:ascii="Marianne" w:hAnsi="Marianne" w:cstheme="minorHAnsi"/>
          <w:b/>
        </w:rPr>
      </w:pPr>
    </w:p>
    <w:p w14:paraId="22F3F539" w14:textId="77777777" w:rsidR="00AC1CDF" w:rsidRPr="00AC1CDF" w:rsidRDefault="00AC1CDF" w:rsidP="00AC1CDF">
      <w:pPr>
        <w:autoSpaceDE w:val="0"/>
        <w:autoSpaceDN w:val="0"/>
        <w:adjustRightInd w:val="0"/>
        <w:jc w:val="both"/>
        <w:rPr>
          <w:rFonts w:ascii="Marianne" w:hAnsi="Marianne" w:cstheme="minorHAnsi"/>
          <w:b/>
          <w:sz w:val="20"/>
          <w:szCs w:val="20"/>
        </w:rPr>
      </w:pPr>
      <w:r w:rsidRPr="00AC1CDF">
        <w:rPr>
          <w:rFonts w:ascii="Marianne" w:hAnsi="Marianne" w:cstheme="minorHAnsi"/>
          <w:b/>
          <w:sz w:val="20"/>
          <w:szCs w:val="20"/>
        </w:rPr>
        <w:t xml:space="preserve">Date : </w:t>
      </w:r>
      <w:r w:rsidRPr="00AC1CDF">
        <w:rPr>
          <w:rFonts w:ascii="Marianne" w:hAnsi="Marianne" w:cstheme="minorHAnsi"/>
          <w:b/>
          <w:sz w:val="20"/>
          <w:szCs w:val="20"/>
        </w:rPr>
        <w:tab/>
      </w:r>
      <w:r w:rsidRPr="00AC1CDF">
        <w:rPr>
          <w:rFonts w:ascii="Marianne" w:hAnsi="Marianne" w:cstheme="minorHAnsi"/>
          <w:b/>
          <w:sz w:val="20"/>
          <w:szCs w:val="20"/>
        </w:rPr>
        <w:tab/>
      </w:r>
      <w:r w:rsidRPr="00AC1CDF">
        <w:rPr>
          <w:rFonts w:ascii="Marianne" w:hAnsi="Marianne" w:cstheme="minorHAnsi"/>
          <w:b/>
          <w:sz w:val="20"/>
          <w:szCs w:val="20"/>
        </w:rPr>
        <w:tab/>
      </w:r>
      <w:r w:rsidRPr="00AC1CDF">
        <w:rPr>
          <w:rFonts w:ascii="Marianne" w:hAnsi="Marianne" w:cstheme="minorHAnsi"/>
          <w:b/>
          <w:sz w:val="20"/>
          <w:szCs w:val="20"/>
        </w:rPr>
        <w:tab/>
      </w:r>
      <w:r w:rsidRPr="00AC1CDF">
        <w:rPr>
          <w:rFonts w:ascii="Marianne" w:hAnsi="Marianne" w:cstheme="minorHAnsi"/>
          <w:b/>
          <w:sz w:val="20"/>
          <w:szCs w:val="20"/>
        </w:rPr>
        <w:tab/>
      </w:r>
      <w:r w:rsidRPr="00AC1CDF">
        <w:rPr>
          <w:rFonts w:ascii="Marianne" w:hAnsi="Marianne" w:cstheme="minorHAnsi"/>
          <w:b/>
          <w:sz w:val="20"/>
          <w:szCs w:val="20"/>
        </w:rPr>
        <w:tab/>
      </w:r>
      <w:r w:rsidRPr="00AC1CDF">
        <w:rPr>
          <w:rFonts w:ascii="Marianne" w:hAnsi="Marianne" w:cstheme="minorHAnsi"/>
          <w:b/>
          <w:sz w:val="20"/>
          <w:szCs w:val="20"/>
        </w:rPr>
        <w:tab/>
      </w:r>
      <w:r w:rsidRPr="00AC1CDF">
        <w:rPr>
          <w:rFonts w:ascii="Marianne" w:hAnsi="Marianne" w:cstheme="minorHAnsi"/>
          <w:b/>
          <w:sz w:val="20"/>
          <w:szCs w:val="20"/>
        </w:rPr>
        <w:tab/>
        <w:t xml:space="preserve">Visa des </w:t>
      </w:r>
      <w:proofErr w:type="spellStart"/>
      <w:r w:rsidRPr="00AC1CDF">
        <w:rPr>
          <w:rFonts w:ascii="Marianne" w:hAnsi="Marianne" w:cstheme="minorHAnsi"/>
          <w:b/>
          <w:sz w:val="20"/>
          <w:szCs w:val="20"/>
        </w:rPr>
        <w:t>co</w:t>
      </w:r>
      <w:proofErr w:type="spellEnd"/>
      <w:r w:rsidRPr="00AC1CDF">
        <w:rPr>
          <w:rFonts w:ascii="Marianne" w:hAnsi="Marianne" w:cstheme="minorHAnsi"/>
          <w:b/>
          <w:sz w:val="20"/>
          <w:szCs w:val="20"/>
        </w:rPr>
        <w:t xml:space="preserve">-animateurs des CLÉE :  </w:t>
      </w:r>
    </w:p>
    <w:p w14:paraId="04134661" w14:textId="77777777" w:rsidR="00756C60" w:rsidRPr="00AC1CDF" w:rsidRDefault="00756C60" w:rsidP="00401051">
      <w:pPr>
        <w:rPr>
          <w:rFonts w:ascii="Arial" w:hAnsi="Arial" w:cs="Arial"/>
          <w:sz w:val="20"/>
          <w:szCs w:val="20"/>
        </w:rPr>
      </w:pPr>
    </w:p>
    <w:sectPr w:rsidR="00756C60" w:rsidRPr="00AC1CDF" w:rsidSect="009E3450">
      <w:headerReference w:type="default" r:id="rId10"/>
      <w:footerReference w:type="default" r:id="rId11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0B8C4" w14:textId="77777777" w:rsidR="00954F24" w:rsidRDefault="00954F24" w:rsidP="00954F24">
      <w:r>
        <w:separator/>
      </w:r>
    </w:p>
  </w:endnote>
  <w:endnote w:type="continuationSeparator" w:id="0">
    <w:p w14:paraId="23C4F032" w14:textId="77777777" w:rsidR="00954F24" w:rsidRDefault="00954F24" w:rsidP="0095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F4783" w14:textId="538DDCA9" w:rsidR="00D7565B" w:rsidRPr="00906D06" w:rsidRDefault="00D7565B">
    <w:pPr>
      <w:pStyle w:val="Pieddepage"/>
      <w:rPr>
        <w:rFonts w:ascii="Arial" w:hAnsi="Arial" w:cs="Arial"/>
        <w:sz w:val="18"/>
        <w:szCs w:val="18"/>
      </w:rPr>
    </w:pPr>
    <w:r w:rsidRPr="00906D06">
      <w:rPr>
        <w:rFonts w:ascii="Arial" w:hAnsi="Arial" w:cs="Arial"/>
        <w:sz w:val="18"/>
        <w:szCs w:val="18"/>
      </w:rPr>
      <w:t>Académie de Lyon – Charte académique CLEE – septembre 2026</w:t>
    </w:r>
  </w:p>
  <w:p w14:paraId="78611733" w14:textId="77777777" w:rsidR="00D7565B" w:rsidRPr="00906D06" w:rsidRDefault="00D7565B">
    <w:pPr>
      <w:pStyle w:val="Pieddepage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8987B" w14:textId="77777777" w:rsidR="00954F24" w:rsidRDefault="00954F24" w:rsidP="00954F24">
      <w:r>
        <w:separator/>
      </w:r>
    </w:p>
  </w:footnote>
  <w:footnote w:type="continuationSeparator" w:id="0">
    <w:p w14:paraId="68BADFA0" w14:textId="77777777" w:rsidR="00954F24" w:rsidRDefault="00954F24" w:rsidP="00954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93265" w14:textId="77777777" w:rsidR="00954F24" w:rsidRDefault="00954F24">
    <w:pPr>
      <w:pStyle w:val="En-tte"/>
    </w:pPr>
    <w:r>
      <w:rPr>
        <w:noProof/>
      </w:rPr>
      <w:drawing>
        <wp:inline distT="0" distB="0" distL="0" distR="0" wp14:anchorId="34562810" wp14:editId="684BC70D">
          <wp:extent cx="1320800" cy="1333676"/>
          <wp:effectExtent l="0" t="0" r="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42" cy="1343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732E5"/>
    <w:multiLevelType w:val="hybridMultilevel"/>
    <w:tmpl w:val="88640A66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18D74E9"/>
    <w:multiLevelType w:val="hybridMultilevel"/>
    <w:tmpl w:val="DACEA600"/>
    <w:lvl w:ilvl="0" w:tplc="064E526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B60437C"/>
    <w:multiLevelType w:val="hybridMultilevel"/>
    <w:tmpl w:val="DD9C23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57C1C"/>
    <w:multiLevelType w:val="hybridMultilevel"/>
    <w:tmpl w:val="015225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82EEF"/>
    <w:multiLevelType w:val="hybridMultilevel"/>
    <w:tmpl w:val="A0E03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826D8"/>
    <w:multiLevelType w:val="hybridMultilevel"/>
    <w:tmpl w:val="B7E09F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E1BF3"/>
    <w:multiLevelType w:val="hybridMultilevel"/>
    <w:tmpl w:val="D16A45C6"/>
    <w:lvl w:ilvl="0" w:tplc="A8A2E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013205">
    <w:abstractNumId w:val="6"/>
  </w:num>
  <w:num w:numId="2" w16cid:durableId="567112981">
    <w:abstractNumId w:val="3"/>
  </w:num>
  <w:num w:numId="3" w16cid:durableId="1208107688">
    <w:abstractNumId w:val="5"/>
  </w:num>
  <w:num w:numId="4" w16cid:durableId="1527868819">
    <w:abstractNumId w:val="4"/>
  </w:num>
  <w:num w:numId="5" w16cid:durableId="1683972084">
    <w:abstractNumId w:val="2"/>
  </w:num>
  <w:num w:numId="6" w16cid:durableId="1216551016">
    <w:abstractNumId w:val="1"/>
  </w:num>
  <w:num w:numId="7" w16cid:durableId="116427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F24"/>
    <w:rsid w:val="00064BFD"/>
    <w:rsid w:val="00251BF7"/>
    <w:rsid w:val="0035027D"/>
    <w:rsid w:val="003F1185"/>
    <w:rsid w:val="00401051"/>
    <w:rsid w:val="004369D7"/>
    <w:rsid w:val="00453898"/>
    <w:rsid w:val="00480DF6"/>
    <w:rsid w:val="00560A4D"/>
    <w:rsid w:val="00756C60"/>
    <w:rsid w:val="00764E6E"/>
    <w:rsid w:val="008A7407"/>
    <w:rsid w:val="00906D06"/>
    <w:rsid w:val="0093263C"/>
    <w:rsid w:val="00954F24"/>
    <w:rsid w:val="009818A1"/>
    <w:rsid w:val="009E3450"/>
    <w:rsid w:val="00AC1CDF"/>
    <w:rsid w:val="00B133C5"/>
    <w:rsid w:val="00B728EF"/>
    <w:rsid w:val="00CE1636"/>
    <w:rsid w:val="00D7565B"/>
    <w:rsid w:val="00EB184A"/>
    <w:rsid w:val="00EF35DA"/>
    <w:rsid w:val="00FA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2204ADE"/>
  <w15:chartTrackingRefBased/>
  <w15:docId w15:val="{67455083-886B-4AE9-B9DE-C4CB6F51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link w:val="Titre1Car"/>
    <w:qFormat/>
    <w:rsid w:val="00954F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54F24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rsid w:val="00954F24"/>
    <w:pPr>
      <w:spacing w:before="100" w:beforeAutospacing="1" w:after="100" w:afterAutospacing="1"/>
    </w:pPr>
  </w:style>
  <w:style w:type="character" w:customStyle="1" w:styleId="contenutitrenonimage">
    <w:name w:val="contenu_titre_non_image"/>
    <w:basedOn w:val="Policepardfaut"/>
    <w:rsid w:val="00954F24"/>
  </w:style>
  <w:style w:type="paragraph" w:styleId="Titre">
    <w:name w:val="Title"/>
    <w:basedOn w:val="Normal"/>
    <w:link w:val="TitreCar"/>
    <w:qFormat/>
    <w:rsid w:val="00954F24"/>
    <w:pPr>
      <w:jc w:val="center"/>
    </w:pPr>
    <w:rPr>
      <w:rFonts w:ascii="Verdana" w:hAnsi="Verdana"/>
      <w:sz w:val="36"/>
    </w:rPr>
  </w:style>
  <w:style w:type="character" w:customStyle="1" w:styleId="TitreCar">
    <w:name w:val="Titre Car"/>
    <w:basedOn w:val="Policepardfaut"/>
    <w:link w:val="Titre"/>
    <w:rsid w:val="00954F24"/>
    <w:rPr>
      <w:rFonts w:ascii="Verdana" w:eastAsia="Times New Roman" w:hAnsi="Verdana" w:cs="Times New Roman"/>
      <w:sz w:val="36"/>
      <w:szCs w:val="24"/>
      <w:lang w:eastAsia="fr-FR"/>
    </w:rPr>
  </w:style>
  <w:style w:type="paragraph" w:styleId="Corpsdetexte">
    <w:name w:val="Body Text"/>
    <w:basedOn w:val="Normal"/>
    <w:link w:val="CorpsdetexteCar"/>
    <w:semiHidden/>
    <w:rsid w:val="00954F24"/>
    <w:pPr>
      <w:jc w:val="both"/>
    </w:pPr>
    <w:rPr>
      <w:rFonts w:ascii="Verdana" w:hAnsi="Verdana"/>
      <w:sz w:val="20"/>
    </w:rPr>
  </w:style>
  <w:style w:type="character" w:customStyle="1" w:styleId="CorpsdetexteCar">
    <w:name w:val="Corps de texte Car"/>
    <w:basedOn w:val="Policepardfaut"/>
    <w:link w:val="Corpsdetexte"/>
    <w:semiHidden/>
    <w:rsid w:val="00954F24"/>
    <w:rPr>
      <w:rFonts w:ascii="Verdana" w:eastAsia="Times New Roman" w:hAnsi="Verdana" w:cs="Times New Roman"/>
      <w:sz w:val="20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54F24"/>
    <w:pPr>
      <w:ind w:left="708"/>
    </w:pPr>
  </w:style>
  <w:style w:type="character" w:styleId="Marquedecommentaire">
    <w:name w:val="annotation reference"/>
    <w:basedOn w:val="Policepardfaut"/>
    <w:uiPriority w:val="99"/>
    <w:semiHidden/>
    <w:unhideWhenUsed/>
    <w:rsid w:val="00954F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4F2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4F2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4F2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4F24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54F2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54F2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54F2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54F24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AC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1344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mrobichet</dc:creator>
  <cp:keywords/>
  <dc:description/>
  <cp:lastModifiedBy>mrobichet</cp:lastModifiedBy>
  <cp:revision>7</cp:revision>
  <cp:lastPrinted>2026-08-27T10:24:00Z</cp:lastPrinted>
  <dcterms:created xsi:type="dcterms:W3CDTF">2026-08-27T10:25:00Z</dcterms:created>
  <dcterms:modified xsi:type="dcterms:W3CDTF">2026-09-22T21:54:00Z</dcterms:modified>
</cp:coreProperties>
</file>